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F4" w:rsidRPr="000D33F7" w:rsidRDefault="00136A4D">
      <w:pPr>
        <w:pStyle w:val="Titel"/>
        <w:rPr>
          <w:lang w:val="de-DE"/>
        </w:rPr>
      </w:pPr>
      <w:bookmarkStart w:id="0" w:name="_gjdgxs" w:colFirst="0" w:colLast="0"/>
      <w:bookmarkEnd w:id="0"/>
      <w:r w:rsidRPr="000D33F7">
        <w:rPr>
          <w:lang w:val="de-DE"/>
        </w:rPr>
        <w:t xml:space="preserve">Presseinformation </w:t>
      </w:r>
    </w:p>
    <w:p w:rsidR="00633EF4" w:rsidRPr="00026A62" w:rsidRDefault="00877EAC">
      <w:pPr>
        <w:pStyle w:val="berschrift1"/>
        <w:tabs>
          <w:tab w:val="left" w:pos="850"/>
        </w:tabs>
        <w:rPr>
          <w:lang w:val="de-DE"/>
        </w:rPr>
      </w:pPr>
      <w:bookmarkStart w:id="1" w:name="_37q07cp91crq" w:colFirst="0" w:colLast="0"/>
      <w:bookmarkEnd w:id="1"/>
      <w:r>
        <w:rPr>
          <w:lang w:val="de-DE"/>
        </w:rPr>
        <w:t>Koenig &amp; Bauer präsentiert sich als Komplettanbieter für die Faltschachtelproduktion</w:t>
      </w:r>
    </w:p>
    <w:p w:rsidR="00633EF4" w:rsidRPr="00026A62" w:rsidRDefault="00877EAC">
      <w:pPr>
        <w:pStyle w:val="Untertitel"/>
        <w:rPr>
          <w:lang w:val="de-DE"/>
        </w:rPr>
      </w:pPr>
      <w:r>
        <w:rPr>
          <w:lang w:val="de-DE"/>
        </w:rPr>
        <w:t>Int</w:t>
      </w:r>
      <w:r w:rsidR="009618E9">
        <w:rPr>
          <w:lang w:val="de-DE"/>
        </w:rPr>
        <w:t>ernationales Kundenevent beim</w:t>
      </w:r>
      <w:r>
        <w:rPr>
          <w:lang w:val="de-DE"/>
        </w:rPr>
        <w:t xml:space="preserve"> Stanzmaschinen-Spezialisten in Barcelona</w:t>
      </w:r>
      <w:r w:rsidR="00136A4D" w:rsidRPr="00026A62">
        <w:rPr>
          <w:lang w:val="de-DE"/>
        </w:rPr>
        <w:t xml:space="preserve"> </w:t>
      </w:r>
    </w:p>
    <w:p w:rsidR="00633EF4" w:rsidRPr="00026A62" w:rsidRDefault="00633EF4">
      <w:pPr>
        <w:rPr>
          <w:lang w:val="de-DE"/>
        </w:rPr>
      </w:pPr>
    </w:p>
    <w:p w:rsidR="00026A62" w:rsidRPr="001C3D43" w:rsidRDefault="00877EAC" w:rsidP="00026A62">
      <w:pPr>
        <w:numPr>
          <w:ilvl w:val="0"/>
          <w:numId w:val="1"/>
        </w:numPr>
        <w:spacing w:after="0"/>
        <w:rPr>
          <w:lang w:val="de-DE"/>
        </w:rPr>
      </w:pPr>
      <w:r w:rsidRPr="00877EAC">
        <w:rPr>
          <w:lang w:val="de-DE"/>
        </w:rPr>
        <w:t>Technology Days am neuen Produktionsstandort Gavà (Barcelona)</w:t>
      </w:r>
    </w:p>
    <w:p w:rsidR="00026A62" w:rsidRDefault="00877EAC" w:rsidP="00026A62">
      <w:pPr>
        <w:numPr>
          <w:ilvl w:val="0"/>
          <w:numId w:val="1"/>
        </w:numPr>
        <w:spacing w:after="0"/>
        <w:rPr>
          <w:lang w:val="de-DE"/>
        </w:rPr>
      </w:pPr>
      <w:r w:rsidRPr="00877EAC">
        <w:rPr>
          <w:lang w:val="de-DE"/>
        </w:rPr>
        <w:t xml:space="preserve">Live-Präsentation </w:t>
      </w:r>
      <w:r w:rsidR="009111A0">
        <w:rPr>
          <w:lang w:val="de-DE"/>
        </w:rPr>
        <w:t>der</w:t>
      </w:r>
      <w:r w:rsidR="00CA745D">
        <w:rPr>
          <w:lang w:val="de-DE"/>
        </w:rPr>
        <w:t xml:space="preserve"> CutPRO Q 106 – dem Benchmark in</w:t>
      </w:r>
      <w:r w:rsidR="009111A0">
        <w:rPr>
          <w:lang w:val="de-DE"/>
        </w:rPr>
        <w:t xml:space="preserve"> </w:t>
      </w:r>
      <w:r w:rsidRPr="00877EAC">
        <w:rPr>
          <w:lang w:val="de-DE"/>
        </w:rPr>
        <w:t xml:space="preserve">Flachbettstanzen </w:t>
      </w:r>
      <w:r w:rsidR="009111A0">
        <w:rPr>
          <w:lang w:val="de-DE"/>
        </w:rPr>
        <w:t>von Koenig &amp; Bauer</w:t>
      </w:r>
    </w:p>
    <w:p w:rsidR="00633EF4" w:rsidRPr="00344C68" w:rsidRDefault="00877EAC" w:rsidP="00026A62">
      <w:pPr>
        <w:numPr>
          <w:ilvl w:val="0"/>
          <w:numId w:val="1"/>
        </w:numPr>
        <w:spacing w:after="0"/>
        <w:rPr>
          <w:lang w:val="de-DE"/>
        </w:rPr>
      </w:pPr>
      <w:r>
        <w:t>Faltschachtelkleben mit Omega Allpro 110</w:t>
      </w:r>
    </w:p>
    <w:p w:rsidR="00344C68" w:rsidRPr="00CA745D" w:rsidRDefault="002A2A47" w:rsidP="00026A62">
      <w:pPr>
        <w:numPr>
          <w:ilvl w:val="0"/>
          <w:numId w:val="1"/>
        </w:numPr>
        <w:spacing w:after="0"/>
      </w:pPr>
      <w:r w:rsidRPr="00CA745D">
        <w:t>Workflow-Integration über PPS-System LogoTronic</w:t>
      </w:r>
    </w:p>
    <w:p w:rsidR="00633EF4" w:rsidRPr="00026A62" w:rsidRDefault="00136A4D">
      <w:pPr>
        <w:rPr>
          <w:lang w:val="de-DE"/>
        </w:rPr>
      </w:pPr>
      <w:r w:rsidRPr="001D6470">
        <w:rPr>
          <w:b/>
          <w:color w:val="002355"/>
          <w:sz w:val="40"/>
          <w:szCs w:val="40"/>
          <w:lang w:val="de-DE"/>
        </w:rPr>
        <w:br/>
      </w:r>
      <w:r w:rsidR="00A91844">
        <w:rPr>
          <w:lang w:val="de-DE"/>
        </w:rPr>
        <w:t>Radebeul, 30</w:t>
      </w:r>
      <w:r w:rsidR="00D73899">
        <w:rPr>
          <w:lang w:val="de-DE"/>
        </w:rPr>
        <w:t>.03.2023</w:t>
      </w:r>
      <w:r w:rsidRPr="00026A62">
        <w:rPr>
          <w:lang w:val="de-DE"/>
        </w:rPr>
        <w:br/>
      </w:r>
      <w:r w:rsidR="00877EAC" w:rsidRPr="00877EAC">
        <w:rPr>
          <w:lang w:val="de-DE"/>
        </w:rPr>
        <w:t xml:space="preserve">Vom 21. bis 24. März öffnete Koenig &amp; Bauer Iberica am neuen Produktionsstandort in Gavà (Barcelona) die </w:t>
      </w:r>
      <w:r w:rsidR="00420F62">
        <w:rPr>
          <w:lang w:val="de-DE"/>
        </w:rPr>
        <w:t>Türen</w:t>
      </w:r>
      <w:r w:rsidR="00877EAC" w:rsidRPr="00877EAC">
        <w:rPr>
          <w:lang w:val="de-DE"/>
        </w:rPr>
        <w:t xml:space="preserve"> für Interessent</w:t>
      </w:r>
      <w:r w:rsidR="00CA745D">
        <w:rPr>
          <w:lang w:val="de-DE"/>
        </w:rPr>
        <w:t>:inn</w:t>
      </w:r>
      <w:r w:rsidR="00877EAC" w:rsidRPr="00877EAC">
        <w:rPr>
          <w:lang w:val="de-DE"/>
        </w:rPr>
        <w:t>en und Kund</w:t>
      </w:r>
      <w:r w:rsidR="00CA745D">
        <w:rPr>
          <w:lang w:val="de-DE"/>
        </w:rPr>
        <w:t>:inn</w:t>
      </w:r>
      <w:r w:rsidR="00877EAC" w:rsidRPr="00877EAC">
        <w:rPr>
          <w:lang w:val="de-DE"/>
        </w:rPr>
        <w:t xml:space="preserve">en aus der Faltschachtelindustrie. </w:t>
      </w:r>
      <w:r w:rsidR="00F86514" w:rsidRPr="00865AE9">
        <w:rPr>
          <w:lang w:val="de-DE"/>
        </w:rPr>
        <w:t>Mehr als</w:t>
      </w:r>
      <w:r w:rsidR="00A36F98" w:rsidRPr="00865AE9">
        <w:rPr>
          <w:lang w:val="de-DE"/>
        </w:rPr>
        <w:t xml:space="preserve"> 90 Fachleute aus 15</w:t>
      </w:r>
      <w:r w:rsidR="00877EAC" w:rsidRPr="00865AE9">
        <w:rPr>
          <w:lang w:val="de-DE"/>
        </w:rPr>
        <w:t xml:space="preserve"> Ländern </w:t>
      </w:r>
      <w:r w:rsidR="00877EAC" w:rsidRPr="00877EAC">
        <w:rPr>
          <w:lang w:val="de-DE"/>
        </w:rPr>
        <w:t>folgten der Einladung zu den Technology Days unter dem Motto: „Transforming Your Post-Press with Koenig &amp; Bauer“. Sie gehör</w:t>
      </w:r>
      <w:r w:rsidR="00F86514">
        <w:rPr>
          <w:lang w:val="de-DE"/>
        </w:rPr>
        <w:t>t</w:t>
      </w:r>
      <w:r w:rsidR="00877EAC" w:rsidRPr="00877EAC">
        <w:rPr>
          <w:lang w:val="de-DE"/>
        </w:rPr>
        <w:t xml:space="preserve">en zu den ersten, die das </w:t>
      </w:r>
      <w:r w:rsidR="00F86514">
        <w:rPr>
          <w:lang w:val="de-DE"/>
        </w:rPr>
        <w:t xml:space="preserve">im vergangenen Jahr bezogene </w:t>
      </w:r>
      <w:r w:rsidR="00877EAC" w:rsidRPr="00877EAC">
        <w:rPr>
          <w:lang w:val="de-DE"/>
        </w:rPr>
        <w:t>neue Werk</w:t>
      </w:r>
      <w:r w:rsidR="00F86514">
        <w:rPr>
          <w:lang w:val="de-DE"/>
        </w:rPr>
        <w:t xml:space="preserve"> des</w:t>
      </w:r>
      <w:r w:rsidR="00877EAC" w:rsidRPr="00877EAC">
        <w:rPr>
          <w:lang w:val="de-DE"/>
        </w:rPr>
        <w:t xml:space="preserve"> Stanzspezialisten der Koenig &amp; Bauer</w:t>
      </w:r>
      <w:r w:rsidR="00F86514">
        <w:rPr>
          <w:lang w:val="de-DE"/>
        </w:rPr>
        <w:t>-Gruppe</w:t>
      </w:r>
      <w:r w:rsidR="00877EAC" w:rsidRPr="00877EAC">
        <w:rPr>
          <w:lang w:val="de-DE"/>
        </w:rPr>
        <w:t xml:space="preserve"> live </w:t>
      </w:r>
      <w:r w:rsidR="00F86514">
        <w:rPr>
          <w:lang w:val="de-DE"/>
        </w:rPr>
        <w:t>erlebten</w:t>
      </w:r>
      <w:r w:rsidR="00877EAC" w:rsidRPr="00877EAC">
        <w:rPr>
          <w:lang w:val="de-DE"/>
        </w:rPr>
        <w:t xml:space="preserve">. Hier konnten sie sich vom modernisierten Umfeld und </w:t>
      </w:r>
      <w:r w:rsidR="00F86514">
        <w:rPr>
          <w:lang w:val="de-DE"/>
        </w:rPr>
        <w:t>den neuen Produktionsabläufen</w:t>
      </w:r>
      <w:r w:rsidR="00877EAC" w:rsidRPr="00877EAC">
        <w:rPr>
          <w:lang w:val="de-DE"/>
        </w:rPr>
        <w:t xml:space="preserve"> beim Bau von Flachbettstanzen überzeugen</w:t>
      </w:r>
      <w:r w:rsidR="00026A62">
        <w:rPr>
          <w:lang w:val="de-DE"/>
        </w:rPr>
        <w:t>.</w:t>
      </w:r>
      <w:r w:rsidRPr="00026A62">
        <w:rPr>
          <w:lang w:val="de-DE"/>
        </w:rPr>
        <w:t xml:space="preserve"> </w:t>
      </w:r>
    </w:p>
    <w:p w:rsidR="00633EF4" w:rsidRPr="00136A4D" w:rsidRDefault="009111A0">
      <w:pPr>
        <w:rPr>
          <w:lang w:val="de-DE"/>
        </w:rPr>
      </w:pPr>
      <w:r>
        <w:rPr>
          <w:lang w:val="de-DE"/>
        </w:rPr>
        <w:t>N</w:t>
      </w:r>
      <w:r w:rsidR="00877EAC" w:rsidRPr="00877EAC">
        <w:rPr>
          <w:lang w:val="de-DE"/>
        </w:rPr>
        <w:t>icht nur das: Sie nutzten die Veranstaltungstage, um sich inten</w:t>
      </w:r>
      <w:r>
        <w:rPr>
          <w:lang w:val="de-DE"/>
        </w:rPr>
        <w:t>siv mit den Flachbettstanzen</w:t>
      </w:r>
      <w:r w:rsidR="00877EAC" w:rsidRPr="00877EAC">
        <w:rPr>
          <w:lang w:val="de-DE"/>
        </w:rPr>
        <w:t xml:space="preserve"> CutPRO Q 106 und Ipress 106 PRO </w:t>
      </w:r>
      <w:r w:rsidR="009164E0">
        <w:rPr>
          <w:lang w:val="de-DE"/>
        </w:rPr>
        <w:t>vertraut zu machen</w:t>
      </w:r>
      <w:r w:rsidR="00877EAC" w:rsidRPr="00877EAC">
        <w:rPr>
          <w:lang w:val="de-DE"/>
        </w:rPr>
        <w:t xml:space="preserve"> und das Iberica-Team bei Live-Demonstrationen sowie in individuellen Gesprächen kennen</w:t>
      </w:r>
      <w:r w:rsidR="00F86514">
        <w:rPr>
          <w:lang w:val="de-DE"/>
        </w:rPr>
        <w:t xml:space="preserve"> </w:t>
      </w:r>
      <w:r w:rsidR="00877EAC" w:rsidRPr="00877EAC">
        <w:rPr>
          <w:lang w:val="de-DE"/>
        </w:rPr>
        <w:t>zu</w:t>
      </w:r>
      <w:r w:rsidR="00F86514">
        <w:rPr>
          <w:lang w:val="de-DE"/>
        </w:rPr>
        <w:t xml:space="preserve"> </w:t>
      </w:r>
      <w:r w:rsidR="00877EAC" w:rsidRPr="00877EAC">
        <w:rPr>
          <w:lang w:val="de-DE"/>
        </w:rPr>
        <w:t>lernen</w:t>
      </w:r>
      <w:r w:rsidR="00026A62">
        <w:rPr>
          <w:lang w:val="de-DE"/>
        </w:rPr>
        <w:t>.</w:t>
      </w:r>
    </w:p>
    <w:p w:rsidR="00633EF4" w:rsidRPr="00136A4D" w:rsidRDefault="00877EAC">
      <w:pPr>
        <w:pStyle w:val="berschrift3"/>
        <w:rPr>
          <w:lang w:val="de-DE"/>
        </w:rPr>
      </w:pPr>
      <w:bookmarkStart w:id="2" w:name="_fe1xcnq5idkd" w:colFirst="0" w:colLast="0"/>
      <w:bookmarkEnd w:id="2"/>
      <w:r>
        <w:rPr>
          <w:lang w:val="de-DE"/>
        </w:rPr>
        <w:t>CutPRO Q 106 SB: Performance Benchmark</w:t>
      </w:r>
    </w:p>
    <w:p w:rsidR="00633EF4" w:rsidRPr="00D66A25" w:rsidRDefault="00877EAC">
      <w:pPr>
        <w:rPr>
          <w:lang w:val="de-DE"/>
        </w:rPr>
      </w:pPr>
      <w:r w:rsidRPr="00877EAC">
        <w:rPr>
          <w:lang w:val="de-DE"/>
        </w:rPr>
        <w:t>Die CutPRO Q 106 SB (max. Bogenformat 760 x 1.060</w:t>
      </w:r>
      <w:r w:rsidR="009111A0">
        <w:rPr>
          <w:lang w:val="de-DE"/>
        </w:rPr>
        <w:t xml:space="preserve"> </w:t>
      </w:r>
      <w:r w:rsidRPr="00877EAC">
        <w:rPr>
          <w:lang w:val="de-DE"/>
        </w:rPr>
        <w:t xml:space="preserve">mm, Produktionsleistung bis zu 9.000 Bogen/h) produzierte zwei </w:t>
      </w:r>
      <w:r w:rsidR="00D66A25">
        <w:rPr>
          <w:lang w:val="de-DE"/>
        </w:rPr>
        <w:t>Aufträge mit</w:t>
      </w:r>
      <w:r w:rsidRPr="00877EAC">
        <w:rPr>
          <w:lang w:val="de-DE"/>
        </w:rPr>
        <w:t xml:space="preserve"> unterschiedlichen Schnitten </w:t>
      </w:r>
      <w:r w:rsidR="009111A0">
        <w:rPr>
          <w:lang w:val="de-DE"/>
        </w:rPr>
        <w:t xml:space="preserve">und Formen aus den Bereichen Food und </w:t>
      </w:r>
      <w:r w:rsidRPr="00877EAC">
        <w:rPr>
          <w:lang w:val="de-DE"/>
        </w:rPr>
        <w:t>Pharma. Beim Jobwechsel konnten sich die Gäste von den kurzen Rüstzeiten</w:t>
      </w:r>
      <w:r w:rsidR="00D66A25">
        <w:rPr>
          <w:lang w:val="de-DE"/>
        </w:rPr>
        <w:t xml:space="preserve"> und dem</w:t>
      </w:r>
      <w:r w:rsidRPr="00877EAC">
        <w:rPr>
          <w:lang w:val="de-DE"/>
        </w:rPr>
        <w:t xml:space="preserve"> hohen Automatisierung</w:t>
      </w:r>
      <w:r w:rsidR="00D66A25">
        <w:rPr>
          <w:lang w:val="de-DE"/>
        </w:rPr>
        <w:t>sgrad</w:t>
      </w:r>
      <w:r w:rsidRPr="00877EAC">
        <w:rPr>
          <w:lang w:val="de-DE"/>
        </w:rPr>
        <w:t xml:space="preserve"> (u.a. Cut2Print-Register, Cut2Print PLUS-Register, pneumatisches Qu</w:t>
      </w:r>
      <w:r w:rsidR="00D66A25">
        <w:rPr>
          <w:lang w:val="de-DE"/>
        </w:rPr>
        <w:t>ick-Lock-System) überzeugen</w:t>
      </w:r>
      <w:r w:rsidRPr="00877EAC">
        <w:rPr>
          <w:lang w:val="de-DE"/>
        </w:rPr>
        <w:t xml:space="preserve">. </w:t>
      </w:r>
      <w:r w:rsidRPr="00D66A25">
        <w:rPr>
          <w:lang w:val="de-DE"/>
        </w:rPr>
        <w:t xml:space="preserve">Weitere herausragende </w:t>
      </w:r>
      <w:r w:rsidR="00D66A25">
        <w:rPr>
          <w:lang w:val="de-DE"/>
        </w:rPr>
        <w:t>Merkmale</w:t>
      </w:r>
      <w:r w:rsidRPr="00D66A25">
        <w:rPr>
          <w:lang w:val="de-DE"/>
        </w:rPr>
        <w:t xml:space="preserve"> der</w:t>
      </w:r>
      <w:r w:rsidR="00D66A25">
        <w:rPr>
          <w:lang w:val="de-DE"/>
        </w:rPr>
        <w:t xml:space="preserve"> High-End-Maschine</w:t>
      </w:r>
      <w:r w:rsidRPr="00D66A25">
        <w:rPr>
          <w:lang w:val="de-DE"/>
        </w:rPr>
        <w:t xml:space="preserve"> CutPRO Q 106 SB sind:</w:t>
      </w:r>
    </w:p>
    <w:p w:rsidR="00877EAC" w:rsidRDefault="00877EAC" w:rsidP="00877EAC">
      <w:pPr>
        <w:pStyle w:val="Listenabsatz"/>
        <w:numPr>
          <w:ilvl w:val="0"/>
          <w:numId w:val="3"/>
        </w:numPr>
        <w:rPr>
          <w:lang w:val="de-DE"/>
        </w:rPr>
      </w:pPr>
      <w:r w:rsidRPr="00877EAC">
        <w:rPr>
          <w:lang w:val="de-DE"/>
        </w:rPr>
        <w:t>Äußerst kompaktes Design (10,9 x 6,17 m)</w:t>
      </w:r>
    </w:p>
    <w:p w:rsidR="00877EAC" w:rsidRPr="00877EAC" w:rsidRDefault="00877EAC" w:rsidP="00877EAC">
      <w:pPr>
        <w:pStyle w:val="Listenabsatz"/>
        <w:numPr>
          <w:ilvl w:val="0"/>
          <w:numId w:val="3"/>
        </w:numPr>
        <w:rPr>
          <w:lang w:val="de-DE"/>
        </w:rPr>
      </w:pPr>
      <w:r>
        <w:t>Maximaler Output durch hohe Stanzleistungen</w:t>
      </w:r>
    </w:p>
    <w:p w:rsidR="00877EAC" w:rsidRDefault="00877EAC" w:rsidP="00877EAC">
      <w:pPr>
        <w:pStyle w:val="Listenabsatz"/>
        <w:numPr>
          <w:ilvl w:val="0"/>
          <w:numId w:val="3"/>
        </w:numPr>
        <w:rPr>
          <w:lang w:val="de-DE"/>
        </w:rPr>
      </w:pPr>
      <w:r w:rsidRPr="00877EAC">
        <w:rPr>
          <w:lang w:val="de-DE"/>
        </w:rPr>
        <w:lastRenderedPageBreak/>
        <w:t>Hohe Flexibilität durch Verarbeitung eines breiten Spektrums von Substraten - von 90 g/m² Papier bis hin zu Vollpappe (1,5 mm) oder Wellpappe (bis zu 3 mm)</w:t>
      </w:r>
    </w:p>
    <w:p w:rsidR="00877EAC" w:rsidRDefault="00877EAC" w:rsidP="00877EAC">
      <w:pPr>
        <w:pStyle w:val="Listenabsatz"/>
        <w:numPr>
          <w:ilvl w:val="0"/>
          <w:numId w:val="3"/>
        </w:numPr>
        <w:rPr>
          <w:lang w:val="de-DE"/>
        </w:rPr>
      </w:pPr>
      <w:r w:rsidRPr="00877EAC">
        <w:rPr>
          <w:lang w:val="de-DE"/>
        </w:rPr>
        <w:t>Hervorragende Qualität und höchste Passgenauigkeit dank des optischen Cut2Print-Registersystems</w:t>
      </w:r>
    </w:p>
    <w:p w:rsidR="00877EAC" w:rsidRPr="00877EAC" w:rsidRDefault="009111A0" w:rsidP="00877EAC">
      <w:pPr>
        <w:pStyle w:val="Listenabsatz"/>
        <w:numPr>
          <w:ilvl w:val="0"/>
          <w:numId w:val="3"/>
        </w:numPr>
        <w:rPr>
          <w:lang w:val="de-DE"/>
        </w:rPr>
      </w:pPr>
      <w:r w:rsidRPr="009111A0">
        <w:rPr>
          <w:lang w:val="de-DE"/>
        </w:rPr>
        <w:t>Kürzeste Einrichtezeiten</w:t>
      </w:r>
      <w:r w:rsidR="00877EAC" w:rsidRPr="009111A0">
        <w:rPr>
          <w:lang w:val="de-DE"/>
        </w:rPr>
        <w:t xml:space="preserve"> beim Auftragswechsel</w:t>
      </w:r>
      <w:r w:rsidRPr="009111A0">
        <w:rPr>
          <w:lang w:val="de-DE"/>
        </w:rPr>
        <w:t xml:space="preserve"> durch </w:t>
      </w:r>
      <w:r w:rsidR="00387ECF">
        <w:rPr>
          <w:lang w:val="de-DE"/>
        </w:rPr>
        <w:t>umfangreiche</w:t>
      </w:r>
      <w:r w:rsidRPr="009111A0">
        <w:rPr>
          <w:lang w:val="de-DE"/>
        </w:rPr>
        <w:t xml:space="preserve"> </w:t>
      </w:r>
      <w:r>
        <w:rPr>
          <w:lang w:val="de-DE"/>
        </w:rPr>
        <w:t>Automatisierungsbausteine</w:t>
      </w:r>
    </w:p>
    <w:p w:rsidR="00877EAC" w:rsidRPr="00877EAC" w:rsidRDefault="00877EAC" w:rsidP="00877EAC">
      <w:pPr>
        <w:pStyle w:val="Listenabsatz"/>
        <w:numPr>
          <w:ilvl w:val="0"/>
          <w:numId w:val="3"/>
        </w:numPr>
        <w:rPr>
          <w:lang w:val="de-DE"/>
        </w:rPr>
      </w:pPr>
      <w:r w:rsidRPr="00877EAC">
        <w:rPr>
          <w:lang w:val="de-DE"/>
        </w:rPr>
        <w:t>Ergonomische und komfortable Bedienung durch Touchscreens und intuitives Bedienkonzept</w:t>
      </w:r>
    </w:p>
    <w:p w:rsidR="00633EF4" w:rsidRPr="00136A4D" w:rsidRDefault="00026A62">
      <w:pPr>
        <w:pStyle w:val="berschrift3"/>
        <w:rPr>
          <w:lang w:val="de-DE"/>
        </w:rPr>
      </w:pPr>
      <w:bookmarkStart w:id="3" w:name="_3znysh7" w:colFirst="0" w:colLast="0"/>
      <w:bookmarkEnd w:id="3"/>
      <w:r>
        <w:rPr>
          <w:lang w:val="de-DE"/>
        </w:rPr>
        <w:t>I</w:t>
      </w:r>
      <w:r w:rsidR="00877EAC">
        <w:rPr>
          <w:lang w:val="de-DE"/>
        </w:rPr>
        <w:t>press 106 PRO: zuverlässig und vielseitig</w:t>
      </w:r>
    </w:p>
    <w:p w:rsidR="005B4F3F" w:rsidRDefault="00387ECF">
      <w:pPr>
        <w:rPr>
          <w:lang w:val="de-DE"/>
        </w:rPr>
      </w:pPr>
      <w:r>
        <w:rPr>
          <w:lang w:val="de-DE"/>
        </w:rPr>
        <w:t>Außerdem</w:t>
      </w:r>
      <w:r w:rsidR="00877EAC" w:rsidRPr="00877EAC">
        <w:rPr>
          <w:lang w:val="de-DE"/>
        </w:rPr>
        <w:t xml:space="preserve"> sahen die Weiterverarbeitungsfachleute eine Ipress 106 PRO mit identischen Produktionen. </w:t>
      </w:r>
      <w:r w:rsidR="00D66A25">
        <w:rPr>
          <w:lang w:val="de-DE"/>
        </w:rPr>
        <w:t>So konnten</w:t>
      </w:r>
      <w:r w:rsidR="00877EAC" w:rsidRPr="00877EAC">
        <w:rPr>
          <w:lang w:val="de-DE"/>
        </w:rPr>
        <w:t xml:space="preserve"> die beiden Maschinensysteme im 3b-Mittelformat in ihren unterschiedlichen Automatisierungsstufen </w:t>
      </w:r>
      <w:r w:rsidR="00D66A25">
        <w:rPr>
          <w:lang w:val="de-DE"/>
        </w:rPr>
        <w:t>direkt miteinander verglichen werden</w:t>
      </w:r>
      <w:r w:rsidR="00877EAC" w:rsidRPr="00877EAC">
        <w:rPr>
          <w:lang w:val="de-DE"/>
        </w:rPr>
        <w:t xml:space="preserve">. </w:t>
      </w:r>
    </w:p>
    <w:p w:rsidR="00633EF4" w:rsidRPr="00D66A25" w:rsidRDefault="00877EAC">
      <w:pPr>
        <w:rPr>
          <w:lang w:val="de-DE"/>
        </w:rPr>
      </w:pPr>
      <w:r w:rsidRPr="00877EAC">
        <w:rPr>
          <w:lang w:val="de-DE"/>
        </w:rPr>
        <w:t xml:space="preserve">Die Ipress 106 PRO bzw. Ipress 106 K PRO (mit Nutzentrennung) </w:t>
      </w:r>
      <w:r w:rsidR="00D66A25">
        <w:rPr>
          <w:lang w:val="de-DE"/>
        </w:rPr>
        <w:t>richtet</w:t>
      </w:r>
      <w:r w:rsidRPr="00877EAC">
        <w:rPr>
          <w:lang w:val="de-DE"/>
        </w:rPr>
        <w:t xml:space="preserve"> sich an Faltschachtelhersteller, die auf bewährte und zuverlässige Iberica-</w:t>
      </w:r>
      <w:r w:rsidR="00D66A25">
        <w:rPr>
          <w:lang w:val="de-DE"/>
        </w:rPr>
        <w:t>Technologie</w:t>
      </w:r>
      <w:r w:rsidRPr="00877EAC">
        <w:rPr>
          <w:lang w:val="de-DE"/>
        </w:rPr>
        <w:t xml:space="preserve"> setzen. A</w:t>
      </w:r>
      <w:r w:rsidR="00D66A25">
        <w:rPr>
          <w:lang w:val="de-DE"/>
        </w:rPr>
        <w:t>usgestattet</w:t>
      </w:r>
      <w:r w:rsidRPr="00877EAC">
        <w:rPr>
          <w:lang w:val="de-DE"/>
        </w:rPr>
        <w:t xml:space="preserve"> mit dem innovativen DriveTronic-Anleger der Rapida-Bogenoffsetmaschinen produzieren die F</w:t>
      </w:r>
      <w:r w:rsidR="00D66A25">
        <w:rPr>
          <w:lang w:val="de-DE"/>
        </w:rPr>
        <w:t>lachbettstanzen der Ipress-Baureihe</w:t>
      </w:r>
      <w:r w:rsidRPr="00877EAC">
        <w:rPr>
          <w:lang w:val="de-DE"/>
        </w:rPr>
        <w:t xml:space="preserve"> ein </w:t>
      </w:r>
      <w:r w:rsidR="00D66A25">
        <w:rPr>
          <w:lang w:val="de-DE"/>
        </w:rPr>
        <w:t>breites</w:t>
      </w:r>
      <w:r w:rsidRPr="00877EAC">
        <w:rPr>
          <w:lang w:val="de-DE"/>
        </w:rPr>
        <w:t xml:space="preserve"> Spektrum an Faltschachteln für nahezu alle Einsatzgebiete. </w:t>
      </w:r>
      <w:r w:rsidRPr="00D66A25">
        <w:rPr>
          <w:lang w:val="de-DE"/>
        </w:rPr>
        <w:t>Zu den Highlights der Ipress 106 PRO gehören:</w:t>
      </w:r>
    </w:p>
    <w:p w:rsidR="00877EAC" w:rsidRDefault="00877EAC" w:rsidP="00877EAC">
      <w:pPr>
        <w:pStyle w:val="Listenabsatz"/>
        <w:numPr>
          <w:ilvl w:val="0"/>
          <w:numId w:val="4"/>
        </w:numPr>
        <w:rPr>
          <w:lang w:val="de-DE"/>
        </w:rPr>
      </w:pPr>
      <w:r w:rsidRPr="00877EAC">
        <w:rPr>
          <w:lang w:val="de-DE"/>
        </w:rPr>
        <w:t>Maximale Leistung von 9.000 Bogen/h bzw. 8.500 Bogen/h (Ipress 106 K PRO)</w:t>
      </w:r>
    </w:p>
    <w:p w:rsidR="00877EAC" w:rsidRDefault="00877EAC" w:rsidP="00877EAC">
      <w:pPr>
        <w:pStyle w:val="Listenabsatz"/>
        <w:numPr>
          <w:ilvl w:val="0"/>
          <w:numId w:val="4"/>
        </w:numPr>
        <w:rPr>
          <w:lang w:val="de-DE"/>
        </w:rPr>
      </w:pPr>
      <w:r w:rsidRPr="00877EAC">
        <w:rPr>
          <w:lang w:val="de-DE"/>
        </w:rPr>
        <w:t>Hohe Flexibilität hinsichtlich der verarbeitbaren Substrate (identisch mit CutPRO Q 106)</w:t>
      </w:r>
    </w:p>
    <w:p w:rsidR="00877EAC" w:rsidRDefault="00877EAC" w:rsidP="00877EAC">
      <w:pPr>
        <w:pStyle w:val="Listenabsatz"/>
        <w:numPr>
          <w:ilvl w:val="0"/>
          <w:numId w:val="4"/>
        </w:numPr>
        <w:rPr>
          <w:lang w:val="de-DE"/>
        </w:rPr>
      </w:pPr>
      <w:r w:rsidRPr="00877EAC">
        <w:rPr>
          <w:lang w:val="de-DE"/>
        </w:rPr>
        <w:t>Perfekte Ergänzung zu den Rapida-Maschinen mit maximalem Bogenformat von 750 x 1.060 mm</w:t>
      </w:r>
    </w:p>
    <w:p w:rsidR="00877EAC" w:rsidRDefault="00877EAC" w:rsidP="00877EAC">
      <w:pPr>
        <w:pStyle w:val="Listenabsatz"/>
        <w:numPr>
          <w:ilvl w:val="0"/>
          <w:numId w:val="4"/>
        </w:numPr>
        <w:rPr>
          <w:lang w:val="de-DE"/>
        </w:rPr>
      </w:pPr>
      <w:r w:rsidRPr="00877EAC">
        <w:rPr>
          <w:lang w:val="de-DE"/>
        </w:rPr>
        <w:t>Optisches Register für stabilen Bogenlauf und perfekten Stanzpasser</w:t>
      </w:r>
    </w:p>
    <w:p w:rsidR="00877EAC" w:rsidRDefault="00877EAC" w:rsidP="00877EAC">
      <w:pPr>
        <w:pStyle w:val="Listenabsatz"/>
        <w:numPr>
          <w:ilvl w:val="0"/>
          <w:numId w:val="4"/>
        </w:numPr>
        <w:rPr>
          <w:lang w:val="de-DE"/>
        </w:rPr>
      </w:pPr>
      <w:r w:rsidRPr="00877EAC">
        <w:rPr>
          <w:lang w:val="de-DE"/>
        </w:rPr>
        <w:t>Breite Palette an Automatisierungsfunktionen für unterbrechungsfreie Produktion und kurze Rüstzeiten</w:t>
      </w:r>
    </w:p>
    <w:p w:rsidR="00877EAC" w:rsidRPr="00877EAC" w:rsidRDefault="00877EAC" w:rsidP="00877EAC">
      <w:pPr>
        <w:pStyle w:val="Listenabsatz"/>
        <w:numPr>
          <w:ilvl w:val="0"/>
          <w:numId w:val="4"/>
        </w:numPr>
        <w:rPr>
          <w:lang w:val="de-DE"/>
        </w:rPr>
      </w:pPr>
      <w:r>
        <w:t>Hoher Bedienkomfort durch modernes Steuerungskonzept</w:t>
      </w:r>
    </w:p>
    <w:p w:rsidR="00026A62" w:rsidRPr="00136A4D" w:rsidRDefault="00877EAC" w:rsidP="00026A62">
      <w:pPr>
        <w:pStyle w:val="berschrift3"/>
        <w:rPr>
          <w:lang w:val="de-DE"/>
        </w:rPr>
      </w:pPr>
      <w:r>
        <w:rPr>
          <w:lang w:val="de-DE"/>
        </w:rPr>
        <w:t>Komplette Faltschachtelproduktion</w:t>
      </w:r>
    </w:p>
    <w:p w:rsidR="00026A62" w:rsidRDefault="00877EAC" w:rsidP="00026A62">
      <w:pPr>
        <w:rPr>
          <w:lang w:val="de-DE"/>
        </w:rPr>
      </w:pPr>
      <w:r w:rsidRPr="00877EAC">
        <w:rPr>
          <w:lang w:val="de-DE"/>
        </w:rPr>
        <w:t xml:space="preserve">Um die Prozesskette </w:t>
      </w:r>
      <w:r w:rsidR="00D66A25">
        <w:rPr>
          <w:lang w:val="de-DE"/>
        </w:rPr>
        <w:t>zu vervollständigen</w:t>
      </w:r>
      <w:r w:rsidRPr="00877EAC">
        <w:rPr>
          <w:lang w:val="de-DE"/>
        </w:rPr>
        <w:t xml:space="preserve"> und die Kompetenz von Koenig &amp; Bauer als Komplettanbieter von Maschinen und Anlagen für die Faltschachtelproduktion </w:t>
      </w:r>
      <w:r w:rsidR="00D66A25">
        <w:rPr>
          <w:lang w:val="de-DE"/>
        </w:rPr>
        <w:t>zu demonstrieren</w:t>
      </w:r>
      <w:r w:rsidRPr="00877EAC">
        <w:rPr>
          <w:lang w:val="de-DE"/>
        </w:rPr>
        <w:t xml:space="preserve">, produzierte in Barcelona </w:t>
      </w:r>
      <w:r w:rsidR="001176DB">
        <w:rPr>
          <w:lang w:val="de-DE"/>
        </w:rPr>
        <w:t>auch</w:t>
      </w:r>
      <w:r w:rsidRPr="00877EAC">
        <w:rPr>
          <w:lang w:val="de-DE"/>
        </w:rPr>
        <w:t xml:space="preserve"> eine Faltschachtelklebemaschine Omega Allpro 110. Sie verarbeitete die frisch gestanzten Zuschnitte </w:t>
      </w:r>
      <w:r w:rsidR="00EC256E">
        <w:rPr>
          <w:lang w:val="de-DE"/>
        </w:rPr>
        <w:t>mit Produktionsleistungen von 400 m/min zu fertigen Faltschachteln.</w:t>
      </w:r>
    </w:p>
    <w:p w:rsidR="00877EAC" w:rsidRPr="00D66A25" w:rsidRDefault="00877EAC" w:rsidP="00026A62">
      <w:pPr>
        <w:rPr>
          <w:lang w:val="de-DE"/>
        </w:rPr>
      </w:pPr>
      <w:r w:rsidRPr="00877EAC">
        <w:rPr>
          <w:lang w:val="de-DE"/>
        </w:rPr>
        <w:t xml:space="preserve">Wie die Flachbettstanzen bieten </w:t>
      </w:r>
      <w:r w:rsidR="00D66A25">
        <w:rPr>
          <w:lang w:val="de-DE"/>
        </w:rPr>
        <w:t xml:space="preserve">auch </w:t>
      </w:r>
      <w:r w:rsidRPr="00877EAC">
        <w:rPr>
          <w:lang w:val="de-DE"/>
        </w:rPr>
        <w:t xml:space="preserve">die von Koenig &amp; Bauer Duran in Istanbul gefertigten Faltschachtelklebemaschinen </w:t>
      </w:r>
      <w:r w:rsidR="003A1A8A">
        <w:rPr>
          <w:lang w:val="de-DE"/>
        </w:rPr>
        <w:t>eine Vielzahl von</w:t>
      </w:r>
      <w:r w:rsidRPr="00877EAC">
        <w:rPr>
          <w:lang w:val="de-DE"/>
        </w:rPr>
        <w:t xml:space="preserve"> Vorteilen für die tägliche Produktion. </w:t>
      </w:r>
      <w:r w:rsidRPr="00D66A25">
        <w:rPr>
          <w:lang w:val="de-DE"/>
        </w:rPr>
        <w:t>Dazu gehören</w:t>
      </w:r>
      <w:r w:rsidR="003A1A8A">
        <w:rPr>
          <w:lang w:val="de-DE"/>
        </w:rPr>
        <w:t xml:space="preserve"> unter anderem</w:t>
      </w:r>
      <w:r w:rsidRPr="00D66A25">
        <w:rPr>
          <w:lang w:val="de-DE"/>
        </w:rPr>
        <w:t>:</w:t>
      </w:r>
    </w:p>
    <w:p w:rsidR="002E2B34" w:rsidRDefault="002E2B34" w:rsidP="002E2B34">
      <w:pPr>
        <w:pStyle w:val="Listenabsatz"/>
        <w:numPr>
          <w:ilvl w:val="0"/>
          <w:numId w:val="5"/>
        </w:numPr>
        <w:rPr>
          <w:lang w:val="de-DE"/>
        </w:rPr>
      </w:pPr>
      <w:r w:rsidRPr="002E2B34">
        <w:rPr>
          <w:lang w:val="de-DE"/>
        </w:rPr>
        <w:t>Außergewöhnliche Flexibilität durch Formatbreiten von 96 bis 1.100 mm mit einem Bedruckstoffspektrum von 200 bis 550 g/m2 und N-, F-, E-, C-, und B-Welle</w:t>
      </w:r>
    </w:p>
    <w:p w:rsidR="002E2B34" w:rsidRDefault="002E2B34" w:rsidP="002E2B34">
      <w:pPr>
        <w:pStyle w:val="Listenabsatz"/>
        <w:numPr>
          <w:ilvl w:val="0"/>
          <w:numId w:val="5"/>
        </w:numPr>
        <w:rPr>
          <w:lang w:val="de-DE"/>
        </w:rPr>
      </w:pPr>
      <w:r w:rsidRPr="002E2B34">
        <w:rPr>
          <w:lang w:val="de-DE"/>
        </w:rPr>
        <w:t>Innovative Lösungen zur Anpassung der Maschine an individuelle Anforderungen und Produktionen</w:t>
      </w:r>
    </w:p>
    <w:p w:rsidR="002E2B34" w:rsidRPr="002E2B34" w:rsidRDefault="002E2B34" w:rsidP="002E2B34">
      <w:pPr>
        <w:pStyle w:val="Listenabsatz"/>
        <w:numPr>
          <w:ilvl w:val="0"/>
          <w:numId w:val="5"/>
        </w:numPr>
        <w:spacing w:after="160" w:line="259" w:lineRule="auto"/>
        <w:rPr>
          <w:lang w:val="de-DE"/>
        </w:rPr>
      </w:pPr>
      <w:r w:rsidRPr="002E2B34">
        <w:rPr>
          <w:lang w:val="de-DE"/>
        </w:rPr>
        <w:t>Schnelle Jobwechsel dank vollautomatischer Abläufe und Speicherfunktionen</w:t>
      </w:r>
    </w:p>
    <w:p w:rsidR="002E2B34" w:rsidRPr="002E2B34" w:rsidRDefault="002E2B34" w:rsidP="002E2B34">
      <w:pPr>
        <w:pStyle w:val="Listenabsatz"/>
        <w:numPr>
          <w:ilvl w:val="0"/>
          <w:numId w:val="5"/>
        </w:numPr>
        <w:rPr>
          <w:lang w:val="de-DE"/>
        </w:rPr>
      </w:pPr>
      <w:r>
        <w:t>Intuitives Bedienen</w:t>
      </w:r>
    </w:p>
    <w:p w:rsidR="002E2B34" w:rsidRPr="002E2B34" w:rsidRDefault="002E2B34" w:rsidP="002E2B34">
      <w:pPr>
        <w:pStyle w:val="Listenabsatz"/>
        <w:numPr>
          <w:ilvl w:val="0"/>
          <w:numId w:val="5"/>
        </w:numPr>
        <w:rPr>
          <w:lang w:val="de-DE"/>
        </w:rPr>
      </w:pPr>
      <w:r>
        <w:t>Zahlreiche Automatisierungsmodule zur Effizienzsteigerung</w:t>
      </w:r>
    </w:p>
    <w:p w:rsidR="002E2B34" w:rsidRDefault="002E2B34" w:rsidP="002E2B34">
      <w:pPr>
        <w:pStyle w:val="Listenabsatz"/>
        <w:numPr>
          <w:ilvl w:val="0"/>
          <w:numId w:val="5"/>
        </w:numPr>
        <w:rPr>
          <w:lang w:val="de-DE"/>
        </w:rPr>
      </w:pPr>
      <w:r w:rsidRPr="002E2B34">
        <w:rPr>
          <w:lang w:val="de-DE"/>
        </w:rPr>
        <w:t>Flexible Integration von Peripheriegeräten vor und nach dem Klebeprozess</w:t>
      </w:r>
    </w:p>
    <w:p w:rsidR="002E2B34" w:rsidRDefault="002E2B34" w:rsidP="002E2B34">
      <w:pPr>
        <w:pStyle w:val="Listenabsatz"/>
        <w:numPr>
          <w:ilvl w:val="0"/>
          <w:numId w:val="5"/>
        </w:numPr>
        <w:rPr>
          <w:lang w:val="de-DE"/>
        </w:rPr>
      </w:pPr>
      <w:r w:rsidRPr="002E2B34">
        <w:rPr>
          <w:lang w:val="de-DE"/>
        </w:rPr>
        <w:t>Präzises Falten und Kleben: sparsamer Ressourceneinsatz, wenig Makulatur</w:t>
      </w:r>
    </w:p>
    <w:p w:rsidR="002A2A47" w:rsidRDefault="002A2A47" w:rsidP="002E2B34">
      <w:pPr>
        <w:rPr>
          <w:lang w:val="de-DE"/>
        </w:rPr>
      </w:pPr>
    </w:p>
    <w:p w:rsidR="002A2A47" w:rsidRPr="008841B4" w:rsidRDefault="002A2A47" w:rsidP="002E2B34">
      <w:pPr>
        <w:rPr>
          <w:lang w:val="de-DE"/>
        </w:rPr>
      </w:pPr>
      <w:r w:rsidRPr="008841B4">
        <w:rPr>
          <w:lang w:val="de-DE"/>
        </w:rPr>
        <w:lastRenderedPageBreak/>
        <w:t>Sowohl die Stanzmaschinen als auch die Faltschachtelklebemaschine wurde</w:t>
      </w:r>
      <w:r w:rsidR="004953E8" w:rsidRPr="008841B4">
        <w:rPr>
          <w:lang w:val="de-DE"/>
        </w:rPr>
        <w:t>n</w:t>
      </w:r>
      <w:r w:rsidRPr="008841B4">
        <w:rPr>
          <w:lang w:val="de-DE"/>
        </w:rPr>
        <w:t xml:space="preserve"> mit der Produktionsplanungs-Software LogoTronic vernetzt. Neben Produktionsplanung sind so Maschinenvoreinstellungen, Tracking und Reporting immer und überall möglich. </w:t>
      </w:r>
      <w:r w:rsidR="00816EB2" w:rsidRPr="008841B4">
        <w:rPr>
          <w:lang w:val="de-DE"/>
        </w:rPr>
        <w:t xml:space="preserve">Die gesamte Wertschöpfungskette ist transparent. </w:t>
      </w:r>
      <w:r w:rsidRPr="008841B4">
        <w:rPr>
          <w:lang w:val="de-DE"/>
        </w:rPr>
        <w:t>Schon in Kürze wird Koenig &amp; Bauer darüber hinaus eine Komplettlösung für den komfortablen und durchgängige</w:t>
      </w:r>
      <w:r w:rsidR="00816EB2" w:rsidRPr="008841B4">
        <w:rPr>
          <w:lang w:val="de-DE"/>
        </w:rPr>
        <w:t>n Verpackungsworkflow anbieten.</w:t>
      </w:r>
    </w:p>
    <w:p w:rsidR="002E2B34" w:rsidRDefault="002E2B34" w:rsidP="002E2B34">
      <w:pPr>
        <w:rPr>
          <w:lang w:val="de-DE"/>
        </w:rPr>
      </w:pPr>
      <w:r w:rsidRPr="002E2B34">
        <w:rPr>
          <w:lang w:val="de-DE"/>
        </w:rPr>
        <w:t>Neben Vorträgen und Praxisdemonstrationen hatten die Gäste während der Veranstaltung sowie bei</w:t>
      </w:r>
      <w:r w:rsidR="00EC256E">
        <w:rPr>
          <w:lang w:val="de-DE"/>
        </w:rPr>
        <w:t>m</w:t>
      </w:r>
      <w:r w:rsidRPr="002E2B34">
        <w:rPr>
          <w:lang w:val="de-DE"/>
        </w:rPr>
        <w:t xml:space="preserve"> abendlichen Get-together genügend Zeit zum Fachsimpeln unter Kolleg</w:t>
      </w:r>
      <w:r w:rsidR="003531D3">
        <w:rPr>
          <w:lang w:val="de-DE"/>
        </w:rPr>
        <w:t>:inn</w:t>
      </w:r>
      <w:r w:rsidRPr="002E2B34">
        <w:rPr>
          <w:lang w:val="de-DE"/>
        </w:rPr>
        <w:t>en. Ein Besichtigungsprogramm im historischen Standzentrum von Barcelona rundete die Technology Days ab</w:t>
      </w:r>
      <w:r>
        <w:rPr>
          <w:lang w:val="de-DE"/>
        </w:rPr>
        <w:t>.</w:t>
      </w:r>
    </w:p>
    <w:p w:rsidR="00436B6F" w:rsidRDefault="00436B6F" w:rsidP="002E2B34">
      <w:pPr>
        <w:rPr>
          <w:lang w:val="de-DE"/>
        </w:rPr>
      </w:pPr>
    </w:p>
    <w:p w:rsidR="002E2B34" w:rsidRPr="00865AE9" w:rsidRDefault="00436B6F" w:rsidP="002E2B34">
      <w:pPr>
        <w:rPr>
          <w:u w:val="single"/>
          <w:lang w:val="de-DE"/>
        </w:rPr>
      </w:pPr>
      <w:r w:rsidRPr="00865AE9">
        <w:rPr>
          <w:u w:val="single"/>
          <w:lang w:val="de-DE"/>
        </w:rPr>
        <w:t>Foto 1:</w:t>
      </w:r>
    </w:p>
    <w:p w:rsidR="00436B6F" w:rsidRPr="00865AE9" w:rsidRDefault="00436B6F" w:rsidP="002E2B34">
      <w:pPr>
        <w:rPr>
          <w:lang w:val="de-DE"/>
        </w:rPr>
      </w:pPr>
      <w:r w:rsidRPr="00865AE9">
        <w:rPr>
          <w:lang w:val="de-DE"/>
        </w:rPr>
        <w:t>Dietmar H</w:t>
      </w:r>
      <w:r w:rsidR="00E54A94" w:rsidRPr="00865AE9">
        <w:rPr>
          <w:lang w:val="de-DE"/>
        </w:rPr>
        <w:t>eyduck</w:t>
      </w:r>
      <w:r w:rsidR="00F615F6" w:rsidRPr="00865AE9">
        <w:rPr>
          <w:lang w:val="de-DE"/>
        </w:rPr>
        <w:t>, Prokurist und Vertriebsdirektor von Koenig &amp; Bauer</w:t>
      </w:r>
      <w:r w:rsidRPr="00865AE9">
        <w:rPr>
          <w:lang w:val="de-DE"/>
        </w:rPr>
        <w:t xml:space="preserve"> (l.)</w:t>
      </w:r>
      <w:r w:rsidR="00F615F6" w:rsidRPr="00865AE9">
        <w:rPr>
          <w:lang w:val="de-DE"/>
        </w:rPr>
        <w:t xml:space="preserve">, </w:t>
      </w:r>
      <w:r w:rsidRPr="00865AE9">
        <w:rPr>
          <w:lang w:val="de-DE"/>
        </w:rPr>
        <w:t>und Jan D</w:t>
      </w:r>
      <w:r w:rsidR="00E54A94" w:rsidRPr="00865AE9">
        <w:rPr>
          <w:lang w:val="de-DE"/>
        </w:rPr>
        <w:t>rechsel</w:t>
      </w:r>
      <w:r w:rsidR="00F615F6" w:rsidRPr="00865AE9">
        <w:rPr>
          <w:lang w:val="de-DE"/>
        </w:rPr>
        <w:t>, Managing Director Koenig &amp; Bauer Iberica,</w:t>
      </w:r>
      <w:r w:rsidRPr="00865AE9">
        <w:rPr>
          <w:lang w:val="de-DE"/>
        </w:rPr>
        <w:t xml:space="preserve"> begrüßten die Fachbesucher:innen vor einer CutPRO Q 106 K PRO, der Hochleistungsstanze neuester Generation</w:t>
      </w:r>
    </w:p>
    <w:p w:rsidR="00436B6F" w:rsidRPr="00865AE9" w:rsidRDefault="00436B6F" w:rsidP="002E2B34">
      <w:pPr>
        <w:rPr>
          <w:lang w:val="de-DE"/>
        </w:rPr>
      </w:pPr>
      <w:r w:rsidRPr="00865AE9">
        <w:rPr>
          <w:u w:val="single"/>
          <w:lang w:val="de-DE"/>
        </w:rPr>
        <w:t>Foto 2:</w:t>
      </w:r>
    </w:p>
    <w:p w:rsidR="00436B6F" w:rsidRPr="00865AE9" w:rsidRDefault="00436B6F" w:rsidP="002E2B34">
      <w:pPr>
        <w:rPr>
          <w:lang w:val="de-DE"/>
        </w:rPr>
      </w:pPr>
      <w:r w:rsidRPr="00865AE9">
        <w:rPr>
          <w:lang w:val="de-DE"/>
        </w:rPr>
        <w:t>Neben den Maschinenpräsentationen hatten die Gäste ausreichend Zeit zum Fachsimpeln mit den Spezialisten aus Entwicklung, Vertrieb und Service</w:t>
      </w:r>
    </w:p>
    <w:p w:rsidR="00A70165" w:rsidRPr="00865AE9" w:rsidRDefault="00A70165" w:rsidP="002E2B34">
      <w:pPr>
        <w:rPr>
          <w:lang w:val="de-DE"/>
        </w:rPr>
      </w:pPr>
      <w:r w:rsidRPr="00865AE9">
        <w:rPr>
          <w:u w:val="single"/>
          <w:lang w:val="de-DE"/>
        </w:rPr>
        <w:t>Foto 3:</w:t>
      </w:r>
    </w:p>
    <w:p w:rsidR="00A70165" w:rsidRPr="00865AE9" w:rsidRDefault="00823525" w:rsidP="002E2B34">
      <w:pPr>
        <w:rPr>
          <w:lang w:val="de-DE"/>
        </w:rPr>
      </w:pPr>
      <w:r w:rsidRPr="00865AE9">
        <w:rPr>
          <w:lang w:val="de-DE"/>
        </w:rPr>
        <w:t>Mario Gerber, Senior Product Manager Postpress, erläutert im Rahmen von Live-Präsentationen technische Details an der CutPRO Q 106 K PRO</w:t>
      </w:r>
    </w:p>
    <w:p w:rsidR="00823525" w:rsidRPr="00865AE9" w:rsidRDefault="00823525" w:rsidP="002E2B34">
      <w:pPr>
        <w:rPr>
          <w:lang w:val="de-DE"/>
        </w:rPr>
      </w:pPr>
      <w:r w:rsidRPr="00865AE9">
        <w:rPr>
          <w:u w:val="single"/>
          <w:lang w:val="de-DE"/>
        </w:rPr>
        <w:t>Foto 4:</w:t>
      </w:r>
    </w:p>
    <w:p w:rsidR="00823525" w:rsidRPr="00865AE9" w:rsidRDefault="00823525" w:rsidP="002E2B34">
      <w:pPr>
        <w:rPr>
          <w:lang w:val="de-DE"/>
        </w:rPr>
      </w:pPr>
      <w:r w:rsidRPr="00865AE9">
        <w:rPr>
          <w:lang w:val="de-DE"/>
        </w:rPr>
        <w:t xml:space="preserve">Unmittelbar nach dem Stanzen erfolgte die Weiterverarbeitung der Schachtelzuschnitte auf der Faltschachtelklebemaschine Omega Allpro 110 </w:t>
      </w:r>
    </w:p>
    <w:p w:rsidR="00823525" w:rsidRPr="00865AE9" w:rsidRDefault="00823525" w:rsidP="002E2B34">
      <w:pPr>
        <w:rPr>
          <w:lang w:val="de-DE"/>
        </w:rPr>
      </w:pPr>
      <w:r w:rsidRPr="00865AE9">
        <w:rPr>
          <w:u w:val="single"/>
          <w:lang w:val="de-DE"/>
        </w:rPr>
        <w:t>Foto 5:</w:t>
      </w:r>
    </w:p>
    <w:p w:rsidR="00823525" w:rsidRPr="00865AE9" w:rsidRDefault="00823525" w:rsidP="002E2B34">
      <w:pPr>
        <w:rPr>
          <w:lang w:val="de-DE"/>
        </w:rPr>
      </w:pPr>
      <w:r w:rsidRPr="00865AE9">
        <w:rPr>
          <w:lang w:val="de-DE"/>
        </w:rPr>
        <w:t>Mit höchster Präzision und auf Kundenanforderungen maßgeschneidert werden Flachbettstanzen im Mittel- und Großformat bei Koenig &amp; Bauer Iberica in Barcelona produziert</w:t>
      </w:r>
    </w:p>
    <w:p w:rsidR="002E2B34" w:rsidRPr="002E2B34" w:rsidRDefault="002E2B34" w:rsidP="002E2B34">
      <w:pPr>
        <w:rPr>
          <w:lang w:val="de-DE"/>
        </w:rPr>
      </w:pPr>
    </w:p>
    <w:p w:rsidR="00400EB9" w:rsidRDefault="00400EB9">
      <w:pPr>
        <w:pStyle w:val="berschrift4"/>
        <w:rPr>
          <w:lang w:val="de-DE"/>
        </w:rPr>
      </w:pPr>
      <w:bookmarkStart w:id="4" w:name="_83ymfun89338" w:colFirst="0" w:colLast="0"/>
      <w:bookmarkEnd w:id="4"/>
    </w:p>
    <w:p w:rsidR="008B5DE4" w:rsidRPr="008B5DE4" w:rsidRDefault="008B5DE4" w:rsidP="008B5DE4">
      <w:pPr>
        <w:rPr>
          <w:lang w:val="de-DE"/>
        </w:rPr>
      </w:pPr>
    </w:p>
    <w:p w:rsidR="00633EF4" w:rsidRPr="00136A4D" w:rsidRDefault="00136A4D">
      <w:pPr>
        <w:pStyle w:val="berschrift4"/>
        <w:rPr>
          <w:lang w:val="de-DE"/>
        </w:rPr>
      </w:pPr>
      <w:r w:rsidRPr="00136A4D">
        <w:rPr>
          <w:lang w:val="de-DE"/>
        </w:rPr>
        <w:t>Ansprechpartner für Presse</w:t>
      </w:r>
    </w:p>
    <w:p w:rsidR="00633EF4" w:rsidRPr="00136A4D" w:rsidRDefault="00136A4D">
      <w:pPr>
        <w:rPr>
          <w:lang w:val="de-DE"/>
        </w:rPr>
      </w:pPr>
      <w:r>
        <w:rPr>
          <w:lang w:val="de-DE"/>
        </w:rPr>
        <w:t>Koenig &amp; Bauer Sheetfed AG &amp; Co. KG</w:t>
      </w:r>
      <w:r>
        <w:rPr>
          <w:lang w:val="de-DE"/>
        </w:rPr>
        <w:br/>
        <w:t>Martin Dänhardt</w:t>
      </w:r>
      <w:r>
        <w:rPr>
          <w:lang w:val="de-DE"/>
        </w:rPr>
        <w:br/>
        <w:t>T +49 351 833-2580</w:t>
      </w:r>
      <w:r w:rsidRPr="00136A4D">
        <w:rPr>
          <w:lang w:val="de-DE"/>
        </w:rPr>
        <w:br/>
        <w:t xml:space="preserve">M </w:t>
      </w:r>
      <w:hyperlink r:id="rId7" w:history="1">
        <w:r w:rsidRPr="00EE3BAA">
          <w:rPr>
            <w:rStyle w:val="Hyperlink"/>
            <w:lang w:val="de-DE"/>
          </w:rPr>
          <w:t>martin.daenhardt@koenig-bauer.com</w:t>
        </w:r>
      </w:hyperlink>
    </w:p>
    <w:p w:rsidR="00633EF4" w:rsidRPr="00136A4D" w:rsidRDefault="00633EF4">
      <w:pPr>
        <w:rPr>
          <w:lang w:val="de-DE"/>
        </w:rPr>
      </w:pPr>
    </w:p>
    <w:p w:rsidR="00633EF4" w:rsidRPr="00136A4D" w:rsidRDefault="00136A4D">
      <w:pPr>
        <w:pStyle w:val="berschrift4"/>
        <w:rPr>
          <w:lang w:val="de-DE"/>
        </w:rPr>
      </w:pPr>
      <w:bookmarkStart w:id="5" w:name="_tpuprre435be" w:colFirst="0" w:colLast="0"/>
      <w:bookmarkEnd w:id="5"/>
      <w:r w:rsidRPr="00136A4D">
        <w:rPr>
          <w:lang w:val="de-DE"/>
        </w:rPr>
        <w:lastRenderedPageBreak/>
        <w:t>Über Koenig &amp; Bauer</w:t>
      </w:r>
    </w:p>
    <w:p w:rsidR="00633EF4" w:rsidRPr="00136A4D" w:rsidRDefault="00136A4D">
      <w:pPr>
        <w:shd w:val="clear" w:color="auto" w:fill="FFFFFF"/>
        <w:spacing w:line="250" w:lineRule="auto"/>
        <w:rPr>
          <w:sz w:val="18"/>
          <w:szCs w:val="18"/>
          <w:lang w:val="de-DE"/>
        </w:rPr>
      </w:pPr>
      <w:r w:rsidRPr="00136A4D">
        <w:rPr>
          <w:highlight w:val="white"/>
          <w:lang w:val="de-DE"/>
        </w:rPr>
        <w:t>Die Koenig &amp; Bauer AG mit Sitz in Würzburg (Deutschland) ist ein weltweit tätiger Druckmaschinenhersteller. Das Unternehmen produziert Maschinen und Software-Lösungen für den gesamten Prozess von Druck und Weiterverarbeitung, schwerpunktmäßig im Bereich der Verpackungen. Anlagen von Koenig &amp; Bauer können nahezu alle Substrate bedrucken – das Portfolio reicht von Banknoten über Karton-, Wellpappe-, Folien-, Blech- und Glasverpackungen bis hin zum Bücher-, Display-, Kennzeichnungs-, Dekor-, Magazin-, Werbe- und Zeitungsdruck. Mit einer über 200-jährigen Geschichte ist Koenig &amp; Bauer der älteste Druckmaschinenhersteller der Welt und beherrscht heute fast alle Druckverfahren. Im gesamten Konzern arbeiten rund 5.</w:t>
      </w:r>
      <w:r w:rsidR="001D6470">
        <w:rPr>
          <w:highlight w:val="white"/>
          <w:lang w:val="de-DE"/>
        </w:rPr>
        <w:t>5</w:t>
      </w:r>
      <w:r w:rsidRPr="00136A4D">
        <w:rPr>
          <w:highlight w:val="white"/>
          <w:lang w:val="de-DE"/>
        </w:rPr>
        <w:t>00 Menschen. Koenig &amp; Bauer produziert an zehn Standorten in Europa und unterhält ein weltweites Vertriebs- und Servicenetzwerk. Der Jahresumsatz im Geschäftsjahr 202</w:t>
      </w:r>
      <w:r w:rsidR="001D6470">
        <w:rPr>
          <w:highlight w:val="white"/>
          <w:lang w:val="de-DE"/>
        </w:rPr>
        <w:t>2</w:t>
      </w:r>
      <w:r w:rsidRPr="00136A4D">
        <w:rPr>
          <w:highlight w:val="white"/>
          <w:lang w:val="de-DE"/>
        </w:rPr>
        <w:t xml:space="preserve"> lag bei </w:t>
      </w:r>
      <w:r w:rsidR="001D6470">
        <w:rPr>
          <w:highlight w:val="white"/>
          <w:lang w:val="de-DE"/>
        </w:rPr>
        <w:t>rund 1,2</w:t>
      </w:r>
      <w:bookmarkStart w:id="6" w:name="_GoBack"/>
      <w:bookmarkEnd w:id="6"/>
      <w:r w:rsidRPr="00136A4D">
        <w:rPr>
          <w:highlight w:val="white"/>
          <w:lang w:val="de-DE"/>
        </w:rPr>
        <w:t xml:space="preserve"> Milliarden Euro.</w:t>
      </w:r>
    </w:p>
    <w:p w:rsidR="00633EF4" w:rsidRPr="00136A4D" w:rsidRDefault="00136A4D">
      <w:pPr>
        <w:rPr>
          <w:lang w:val="de-DE"/>
        </w:rPr>
      </w:pPr>
      <w:r w:rsidRPr="00136A4D">
        <w:rPr>
          <w:lang w:val="de-DE"/>
        </w:rPr>
        <w:t xml:space="preserve">Weitere Informationen unter </w:t>
      </w:r>
      <w:hyperlink r:id="rId8">
        <w:r w:rsidRPr="00136A4D">
          <w:rPr>
            <w:color w:val="1155CC"/>
            <w:u w:val="single"/>
            <w:lang w:val="de-DE"/>
          </w:rPr>
          <w:t>www.koenig-bauer.com</w:t>
        </w:r>
      </w:hyperlink>
    </w:p>
    <w:p w:rsidR="00633EF4" w:rsidRPr="00136A4D" w:rsidRDefault="00633EF4">
      <w:pPr>
        <w:rPr>
          <w:lang w:val="de-DE"/>
        </w:rPr>
      </w:pPr>
    </w:p>
    <w:sectPr w:rsidR="00633EF4" w:rsidRPr="00136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8" w:bottom="1361" w:left="1418" w:header="10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57" w:rsidRDefault="00D47C57">
      <w:pPr>
        <w:spacing w:after="0" w:line="240" w:lineRule="auto"/>
      </w:pPr>
      <w:r>
        <w:separator/>
      </w:r>
    </w:p>
  </w:endnote>
  <w:endnote w:type="continuationSeparator" w:id="0">
    <w:p w:rsidR="00D47C57" w:rsidRDefault="00D4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F4" w:rsidRDefault="00633E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F4" w:rsidRDefault="00633EF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0"/>
      <w:tblW w:w="906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4530"/>
      <w:gridCol w:w="4530"/>
    </w:tblGrid>
    <w:tr w:rsidR="00633EF4" w:rsidRPr="001D6470">
      <w:tc>
        <w:tcPr>
          <w:tcW w:w="4530" w:type="dxa"/>
        </w:tcPr>
        <w:p w:rsidR="00633EF4" w:rsidRDefault="00633E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4530" w:type="dxa"/>
        </w:tcPr>
        <w:p w:rsidR="00633EF4" w:rsidRPr="00026A62" w:rsidRDefault="0039245B" w:rsidP="003924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  <w:lang w:val="de-DE"/>
            </w:rPr>
          </w:pPr>
          <w:r>
            <w:rPr>
              <w:color w:val="000000"/>
              <w:sz w:val="14"/>
              <w:szCs w:val="14"/>
              <w:lang w:val="de-DE"/>
            </w:rPr>
            <w:t>Koenig &amp; Bauer als Komplettanbieter für die Faltschachtelproduktion</w:t>
          </w:r>
          <w:r w:rsidR="00136A4D" w:rsidRPr="00026A62">
            <w:rPr>
              <w:color w:val="000000"/>
              <w:sz w:val="14"/>
              <w:szCs w:val="14"/>
              <w:lang w:val="de-DE"/>
            </w:rPr>
            <w:t xml:space="preserve"> | </w:t>
          </w:r>
          <w:r w:rsidR="00136A4D">
            <w:rPr>
              <w:color w:val="000000"/>
              <w:sz w:val="14"/>
              <w:szCs w:val="14"/>
            </w:rPr>
            <w:fldChar w:fldCharType="begin"/>
          </w:r>
          <w:r w:rsidR="00136A4D" w:rsidRPr="00026A62">
            <w:rPr>
              <w:color w:val="000000"/>
              <w:sz w:val="14"/>
              <w:szCs w:val="14"/>
              <w:lang w:val="de-DE"/>
            </w:rPr>
            <w:instrText>PAGE</w:instrText>
          </w:r>
          <w:r w:rsidR="00136A4D">
            <w:rPr>
              <w:color w:val="000000"/>
              <w:sz w:val="14"/>
              <w:szCs w:val="14"/>
            </w:rPr>
            <w:fldChar w:fldCharType="separate"/>
          </w:r>
          <w:r w:rsidR="001D6470">
            <w:rPr>
              <w:noProof/>
              <w:color w:val="000000"/>
              <w:sz w:val="14"/>
              <w:szCs w:val="14"/>
              <w:lang w:val="de-DE"/>
            </w:rPr>
            <w:t>4</w:t>
          </w:r>
          <w:r w:rsidR="00136A4D">
            <w:rPr>
              <w:color w:val="000000"/>
              <w:sz w:val="14"/>
              <w:szCs w:val="14"/>
            </w:rPr>
            <w:fldChar w:fldCharType="end"/>
          </w:r>
        </w:p>
      </w:tc>
    </w:tr>
  </w:tbl>
  <w:p w:rsidR="00633EF4" w:rsidRPr="00026A62" w:rsidRDefault="00633E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F4" w:rsidRDefault="00633EF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"/>
      <w:tblW w:w="9781" w:type="dxa"/>
      <w:tblInd w:w="-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633EF4">
      <w:trPr>
        <w:trHeight w:val="620"/>
      </w:trPr>
      <w:tc>
        <w:tcPr>
          <w:tcW w:w="2552" w:type="dxa"/>
        </w:tcPr>
        <w:p w:rsidR="00633EF4" w:rsidRDefault="00633EF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4536" w:type="dxa"/>
        </w:tcPr>
        <w:p w:rsidR="00633EF4" w:rsidRDefault="00633EF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2693" w:type="dxa"/>
        </w:tcPr>
        <w:p w:rsidR="00633EF4" w:rsidRDefault="00633EF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:rsidR="00633EF4" w:rsidRDefault="00633E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57" w:rsidRDefault="00D47C57">
      <w:pPr>
        <w:spacing w:after="0" w:line="240" w:lineRule="auto"/>
      </w:pPr>
      <w:r>
        <w:separator/>
      </w:r>
    </w:p>
  </w:footnote>
  <w:footnote w:type="continuationSeparator" w:id="0">
    <w:p w:rsidR="00D47C57" w:rsidRDefault="00D4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F4" w:rsidRDefault="00633E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F4" w:rsidRDefault="00136A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4125" cy="22383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223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F4" w:rsidRDefault="00136A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4721" cy="216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23"/>
    <w:multiLevelType w:val="hybridMultilevel"/>
    <w:tmpl w:val="4FB8D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79D4"/>
    <w:multiLevelType w:val="multilevel"/>
    <w:tmpl w:val="F55E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6103E"/>
    <w:multiLevelType w:val="hybridMultilevel"/>
    <w:tmpl w:val="47446BE4"/>
    <w:lvl w:ilvl="0" w:tplc="3A4A8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67A0A"/>
    <w:multiLevelType w:val="hybridMultilevel"/>
    <w:tmpl w:val="6644C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33118"/>
    <w:multiLevelType w:val="multilevel"/>
    <w:tmpl w:val="47D4DCD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87169D4"/>
    <w:multiLevelType w:val="hybridMultilevel"/>
    <w:tmpl w:val="69CC1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E4719"/>
    <w:multiLevelType w:val="multilevel"/>
    <w:tmpl w:val="7F90577A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F4"/>
    <w:rsid w:val="00026A62"/>
    <w:rsid w:val="000D33F7"/>
    <w:rsid w:val="001176DB"/>
    <w:rsid w:val="00136A4D"/>
    <w:rsid w:val="001D1228"/>
    <w:rsid w:val="001D6470"/>
    <w:rsid w:val="002030FE"/>
    <w:rsid w:val="002A2A47"/>
    <w:rsid w:val="002E2B34"/>
    <w:rsid w:val="00344C68"/>
    <w:rsid w:val="003531D3"/>
    <w:rsid w:val="00387ECF"/>
    <w:rsid w:val="0039245B"/>
    <w:rsid w:val="003A1A8A"/>
    <w:rsid w:val="003C478B"/>
    <w:rsid w:val="003D404E"/>
    <w:rsid w:val="00400EB9"/>
    <w:rsid w:val="00420F62"/>
    <w:rsid w:val="00436B6F"/>
    <w:rsid w:val="00437BCF"/>
    <w:rsid w:val="00463C41"/>
    <w:rsid w:val="004953E8"/>
    <w:rsid w:val="00575DBC"/>
    <w:rsid w:val="005B4F3F"/>
    <w:rsid w:val="005E2F6B"/>
    <w:rsid w:val="00633EF4"/>
    <w:rsid w:val="0069403B"/>
    <w:rsid w:val="008061E3"/>
    <w:rsid w:val="00816EB2"/>
    <w:rsid w:val="00823525"/>
    <w:rsid w:val="00836DB5"/>
    <w:rsid w:val="00865AE9"/>
    <w:rsid w:val="00877EAC"/>
    <w:rsid w:val="008841B4"/>
    <w:rsid w:val="008B5DE4"/>
    <w:rsid w:val="008C0562"/>
    <w:rsid w:val="009111A0"/>
    <w:rsid w:val="009164E0"/>
    <w:rsid w:val="00946AAB"/>
    <w:rsid w:val="009618E9"/>
    <w:rsid w:val="00970868"/>
    <w:rsid w:val="009D23FA"/>
    <w:rsid w:val="009F09C6"/>
    <w:rsid w:val="00A36F98"/>
    <w:rsid w:val="00A70165"/>
    <w:rsid w:val="00A8154B"/>
    <w:rsid w:val="00A91844"/>
    <w:rsid w:val="00BC57D6"/>
    <w:rsid w:val="00C362FB"/>
    <w:rsid w:val="00C41429"/>
    <w:rsid w:val="00C65274"/>
    <w:rsid w:val="00CA745D"/>
    <w:rsid w:val="00D47C57"/>
    <w:rsid w:val="00D66A25"/>
    <w:rsid w:val="00D73899"/>
    <w:rsid w:val="00DA2438"/>
    <w:rsid w:val="00DD0003"/>
    <w:rsid w:val="00E42B8F"/>
    <w:rsid w:val="00E54A94"/>
    <w:rsid w:val="00EC256E"/>
    <w:rsid w:val="00F46A73"/>
    <w:rsid w:val="00F615F6"/>
    <w:rsid w:val="00F86514"/>
    <w:rsid w:val="00F9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F5E7"/>
  <w15:docId w15:val="{6B17B629-21CB-45D0-A3E0-79B49627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after="0"/>
      <w:outlineLvl w:val="2"/>
    </w:pPr>
    <w:rPr>
      <w:b/>
      <w:color w:val="002355"/>
    </w:rPr>
  </w:style>
  <w:style w:type="paragraph" w:styleId="berschrift4">
    <w:name w:val="heading 4"/>
    <w:basedOn w:val="Standard"/>
    <w:next w:val="Standard"/>
    <w:pPr>
      <w:keepNext/>
      <w:keepLines/>
      <w:spacing w:after="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pPr>
      <w:keepNext/>
      <w:keepLines/>
      <w:spacing w:after="0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pPr>
      <w:keepNext/>
      <w:keepLines/>
      <w:spacing w:after="0"/>
      <w:outlineLvl w:val="5"/>
    </w:pPr>
    <w:rPr>
      <w:b/>
      <w:color w:val="00112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paragraph" w:styleId="Untertitel">
    <w:name w:val="Subtitle"/>
    <w:basedOn w:val="Standard"/>
    <w:next w:val="Standard"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136A4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7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enig-baue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tin.daenhardt@koenig-bau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KOENIG &amp; BAUER AG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Dänhardt, Martin (BDP)</dc:creator>
  <cp:lastModifiedBy>Walter, Thomas (ZM)</cp:lastModifiedBy>
  <cp:revision>25</cp:revision>
  <dcterms:created xsi:type="dcterms:W3CDTF">2023-03-08T09:14:00Z</dcterms:created>
  <dcterms:modified xsi:type="dcterms:W3CDTF">2023-03-30T09:13:00Z</dcterms:modified>
</cp:coreProperties>
</file>