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480" w:line="240" w:lineRule="auto"/>
        <w:ind w:left="851" w:hanging="851"/>
        <w:rPr>
          <w:b w:val="1"/>
          <w:color w:val="002355"/>
          <w:sz w:val="60"/>
          <w:szCs w:val="60"/>
        </w:rPr>
      </w:pPr>
      <w:r w:rsidDel="00000000" w:rsidR="00000000" w:rsidRPr="00000000">
        <w:rPr>
          <w:b w:val="1"/>
          <w:color w:val="002355"/>
          <w:sz w:val="60"/>
          <w:szCs w:val="60"/>
          <w:rtl w:val="0"/>
        </w:rPr>
        <w:t xml:space="preserve">Presseinformation</w:t>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spacing w:before="480" w:line="240" w:lineRule="auto"/>
        <w:rPr>
          <w:b w:val="1"/>
          <w:color w:val="002355"/>
          <w:sz w:val="40"/>
          <w:szCs w:val="40"/>
        </w:rPr>
      </w:pPr>
      <w:r w:rsidDel="00000000" w:rsidR="00000000" w:rsidRPr="00000000">
        <w:rPr>
          <w:b w:val="1"/>
          <w:color w:val="002355"/>
          <w:sz w:val="40"/>
          <w:szCs w:val="40"/>
          <w:rtl w:val="0"/>
        </w:rPr>
        <w:t xml:space="preserve">Klingele investiert erneut in ChromaCUT X Pro von Koenig &amp; Bauer Celmacch </w:t>
      </w:r>
    </w:p>
    <w:p w:rsidR="00000000" w:rsidDel="00000000" w:rsidP="00000000" w:rsidRDefault="00000000" w:rsidRPr="00000000" w14:paraId="00000003">
      <w:pPr>
        <w:pStyle w:val="Subtitle"/>
        <w:rPr/>
      </w:pPr>
      <w:r w:rsidDel="00000000" w:rsidR="00000000" w:rsidRPr="00000000">
        <w:rPr>
          <w:rtl w:val="0"/>
        </w:rPr>
        <w:t xml:space="preserve">Mit der dritten Maschine wird die erfolgreiche Partnerschaft fortgesetzt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bookmarkStart w:colFirst="0" w:colLast="0" w:name="_heading=h.3znysh7" w:id="0"/>
      <w:bookmarkEnd w:id="0"/>
      <w:r w:rsidDel="00000000" w:rsidR="00000000" w:rsidRPr="00000000">
        <w:rPr>
          <w:rtl w:val="0"/>
        </w:rPr>
        <w:t xml:space="preserve">Weitere ChromaCUT X Pro für das Werk Delmenhorst  </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Rule="auto"/>
        <w:ind w:left="340" w:hanging="340"/>
        <w:rPr/>
      </w:pPr>
      <w:r w:rsidDel="00000000" w:rsidR="00000000" w:rsidRPr="00000000">
        <w:rPr>
          <w:rtl w:val="0"/>
        </w:rPr>
        <w:t xml:space="preserve">Hohes Maß an Automatisierung</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340" w:hanging="340"/>
        <w:rPr/>
      </w:pPr>
      <w:r w:rsidDel="00000000" w:rsidR="00000000" w:rsidRPr="00000000">
        <w:rPr>
          <w:color w:val="000000"/>
          <w:rtl w:val="0"/>
        </w:rPr>
        <w:t xml:space="preserve">Anlage ist mit vorrüstbarer Stanze ausgestattet</w:t>
      </w:r>
      <w:r w:rsidDel="00000000" w:rsidR="00000000" w:rsidRPr="00000000">
        <w:rPr>
          <w:rtl w:val="0"/>
        </w:rPr>
      </w:r>
    </w:p>
    <w:p w:rsidR="00000000" w:rsidDel="00000000" w:rsidP="00000000" w:rsidRDefault="00000000" w:rsidRPr="00000000" w14:paraId="00000008">
      <w:pPr>
        <w:numPr>
          <w:ilvl w:val="0"/>
          <w:numId w:val="1"/>
        </w:numPr>
        <w:spacing w:after="0" w:lineRule="auto"/>
        <w:ind w:left="340" w:hanging="340"/>
        <w:rPr/>
      </w:pPr>
      <w:bookmarkStart w:colFirst="0" w:colLast="0" w:name="_heading=h.gjdgxs" w:id="1"/>
      <w:bookmarkEnd w:id="1"/>
      <w:r w:rsidDel="00000000" w:rsidR="00000000" w:rsidRPr="00000000">
        <w:rPr>
          <w:rtl w:val="0"/>
        </w:rPr>
        <w:t xml:space="preserve">Dritte Maschine für Klingele Paper &amp; Packaging Group</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ind w:left="340" w:hanging="340"/>
        <w:rPr>
          <w:color w:val="000000"/>
        </w:rPr>
      </w:pPr>
      <w:r w:rsidDel="00000000" w:rsidR="00000000" w:rsidRPr="00000000">
        <w:rPr>
          <w:rtl w:val="0"/>
        </w:rPr>
      </w:r>
    </w:p>
    <w:p w:rsidR="00000000" w:rsidDel="00000000" w:rsidP="00000000" w:rsidRDefault="00000000" w:rsidRPr="00000000" w14:paraId="0000000B">
      <w:pPr>
        <w:rPr/>
      </w:pPr>
      <w:bookmarkStart w:colFirst="0" w:colLast="0" w:name="_heading=h.1fob9te" w:id="2"/>
      <w:bookmarkEnd w:id="2"/>
      <w:r w:rsidDel="00000000" w:rsidR="00000000" w:rsidRPr="00000000">
        <w:rPr>
          <w:rtl w:val="0"/>
        </w:rPr>
        <w:t xml:space="preserve">Würzburg, 01.08.2023</w:t>
        <w:br w:type="textWrapping"/>
        <w:t xml:space="preserve">Die Klingele Paper &amp; Packaging Group investiert erneut in eine ChromaCUT X Pro von Koenig &amp; Bauer Celmacch. Die Maschine wird im April 2024 ausgeliefert und im Juli die Produktion aufnehmen. Die Partnerschaft zwischen beiden Unternehmen findet damit eine erfolgreiche Fortsetzung. „Als wir vor etwas mehr als fünf Jahren die Entwicklung der ersten Maschine mit Koenig &amp; Bauer begonnen haben, war ich der Meinung, dass ein weiterer Premium-Lieferant unserer Branche guttun würde. Die letzten Jahre haben bewiesen, dass Koenig &amp; Bauer mittlerweile genau dieser Lieferant ist,“ so Dr. Jan Klingele, Geschäftsführender Gesellschafter bei Klingele. </w:t>
      </w:r>
    </w:p>
    <w:p w:rsidR="00000000" w:rsidDel="00000000" w:rsidP="00000000" w:rsidRDefault="00000000" w:rsidRPr="00000000" w14:paraId="0000000C">
      <w:pPr>
        <w:rPr/>
      </w:pPr>
      <w:r w:rsidDel="00000000" w:rsidR="00000000" w:rsidRPr="00000000">
        <w:rPr>
          <w:rtl w:val="0"/>
        </w:rPr>
        <w:t xml:space="preserve">Die neue ChromaCUT wird direkt neben der im Jahr 2019 in Produktion gegangenen ersten Maschine aufgebaut. Die damals eigens errichtete Halle wurde so konzipiert, dass eine weitere Rotationsstanze dort Platz findet. Klaus Lüke, verantwortlich für Technik bei Klingele: „Natürlich war es damals auch für uns ein gewisses Risiko, aber das Vertrauen, die Professionalität und die sehr gute Zusammenarbeit haben dazu geführt, dass wir von einer wirklichen Erfolgsgeschichte sprechen können.“</w:t>
      </w:r>
    </w:p>
    <w:p w:rsidR="00000000" w:rsidDel="00000000" w:rsidP="00000000" w:rsidRDefault="00000000" w:rsidRPr="00000000" w14:paraId="0000000D">
      <w:pPr>
        <w:rPr>
          <w:highlight w:val="white"/>
        </w:rPr>
      </w:pPr>
      <w:r w:rsidDel="00000000" w:rsidR="00000000" w:rsidRPr="00000000">
        <w:rPr>
          <w:rtl w:val="0"/>
        </w:rPr>
        <w:t xml:space="preserve">Neben der Anlage im Delmenhorster Werk produziert seit Ende 2022 eine zweite Maschine im Werk in Werne. „Wir können stolz auf unsere neuen technischen Features sein. Die jetzige ChromaCUT X Pro hat sich im Gegensatz zum Prototyp noch einmal deutlich weiterentwickelt“, so Hannah Potrawa, Director Corrugated bei Koenig &amp; Bauer. „Was wir alle in den vergangenen Jahren gemeinsam, sowohl intern als auch mit unseren Kund:innen geschafft haben, ist wirklich beeindruckend: Wir haben uns vom</w:t>
      </w:r>
      <w:r w:rsidDel="00000000" w:rsidR="00000000" w:rsidRPr="00000000">
        <w:rPr>
          <w:highlight w:val="white"/>
          <w:rtl w:val="0"/>
        </w:rPr>
        <w:t xml:space="preserve"> Newcomer in der Branche zum etablierten Premium-Lieferanten entwickelt.“ </w:t>
      </w:r>
    </w:p>
    <w:p w:rsidR="00000000" w:rsidDel="00000000" w:rsidP="00000000" w:rsidRDefault="00000000" w:rsidRPr="00000000" w14:paraId="0000000E">
      <w:pPr>
        <w:rPr>
          <w:b w:val="1"/>
          <w:color w:val="002355"/>
        </w:rPr>
      </w:pPr>
      <w:r w:rsidDel="00000000" w:rsidR="00000000" w:rsidRPr="00000000">
        <w:rPr>
          <w:b w:val="1"/>
          <w:color w:val="002355"/>
          <w:rtl w:val="0"/>
        </w:rPr>
        <w:t xml:space="preserve">Hohes Maß an Automatisierung und vorrüstbare Stanze sorgen für Produktionssteigerung </w:t>
      </w:r>
    </w:p>
    <w:p w:rsidR="00000000" w:rsidDel="00000000" w:rsidP="00000000" w:rsidRDefault="00000000" w:rsidRPr="00000000" w14:paraId="0000000F">
      <w:pPr>
        <w:rPr>
          <w:highlight w:val="white"/>
        </w:rPr>
      </w:pPr>
      <w:r w:rsidDel="00000000" w:rsidR="00000000" w:rsidRPr="00000000">
        <w:rPr>
          <w:rtl w:val="0"/>
        </w:rPr>
        <w:t xml:space="preserve">Erstmals wird die ChromaCUT X Pro für Klingele mit der vorrüstbaren Stanze ausgestattet. Der nicht in Produktion befindliche Stanzzylinder kann während der Produktion vorgerüstet werden. Nach Auftragsende lässt sich dieser vollautomatisch und in wenigen Minuten wechseln. Auch Softwareupgrades, die die Automatisierung noch einmal erhöhen und dem Bedienpersonal das Arbeiten an der Maschine deutlich erleichtern, sind ein wichtiger und fester Bestandteil der Maschine. Durch weitere neue Lösungen wurden die Schnittstellen mit der Peripherie vereinfacht und perfektioniert. Durch die komplette Vernetzung aller Aggregate - vom Prefeeder bis zum Palettierer - können alle Produktionsdaten automatisch auf die Maschine gespielt werden. Patrick Ginter, Werksleiter in Delmenhorst, freut sich mit seinem Team auf die Maschine: „Die einfache, intuitive, automatische und ergonomische Bedienung an der Maschine ist für unsere Bedienerinnen und Bediener eine deutliche Erleichterung. Dadurch können </w:t>
      </w:r>
      <w:r w:rsidDel="00000000" w:rsidR="00000000" w:rsidRPr="00000000">
        <w:rPr>
          <w:highlight w:val="white"/>
          <w:rtl w:val="0"/>
        </w:rPr>
        <w:t xml:space="preserve">Folgeaufträge effizienter vorbereitet we</w:t>
      </w:r>
      <w:r w:rsidDel="00000000" w:rsidR="00000000" w:rsidRPr="00000000">
        <w:rPr>
          <w:color w:val="3c4043"/>
          <w:highlight w:val="white"/>
          <w:rtl w:val="0"/>
        </w:rPr>
        <w:t xml:space="preserve">rden</w:t>
      </w:r>
      <w:r w:rsidDel="00000000" w:rsidR="00000000" w:rsidRPr="00000000">
        <w:rPr>
          <w:rtl w:val="0"/>
        </w:rPr>
        <w:t xml:space="preserve"> und wir können die Produktionen erhöhen und noch effizienter arbeiten.“ Zusätzlich ist die Maschine mit allen wichtigen Alleinstellungsmerkmalen und Automatisierungen, wie beispiels</w:t>
      </w:r>
      <w:r w:rsidDel="00000000" w:rsidR="00000000" w:rsidRPr="00000000">
        <w:rPr>
          <w:highlight w:val="white"/>
          <w:rtl w:val="0"/>
        </w:rPr>
        <w:t xml:space="preserve">weise dem Easy Job Change, ausgestattet.</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200" w:lineRule="auto"/>
        <w:rPr/>
      </w:pPr>
      <w:r w:rsidDel="00000000" w:rsidR="00000000" w:rsidRPr="00000000">
        <w:rPr>
          <w:rtl w:val="0"/>
        </w:rPr>
      </w:r>
    </w:p>
    <w:p w:rsidR="00000000" w:rsidDel="00000000" w:rsidP="00000000" w:rsidRDefault="00000000" w:rsidRPr="00000000" w14:paraId="00000011">
      <w:pPr>
        <w:keepNext w:val="1"/>
        <w:keepLines w:val="1"/>
        <w:pBdr>
          <w:top w:space="0" w:sz="0" w:val="nil"/>
          <w:left w:space="0" w:sz="0" w:val="nil"/>
          <w:bottom w:space="0" w:sz="0" w:val="nil"/>
          <w:right w:space="0" w:sz="0" w:val="nil"/>
          <w:between w:space="0" w:sz="0" w:val="nil"/>
        </w:pBdr>
        <w:spacing w:after="0" w:lineRule="auto"/>
        <w:rPr>
          <w:b w:val="1"/>
          <w:color w:val="000000"/>
        </w:rPr>
      </w:pPr>
      <w:r w:rsidDel="00000000" w:rsidR="00000000" w:rsidRPr="00000000">
        <w:rPr>
          <w:b w:val="1"/>
          <w:color w:val="000000"/>
          <w:rtl w:val="0"/>
        </w:rPr>
        <w:t xml:space="preserve">Foto 1:</w:t>
      </w:r>
    </w:p>
    <w:p w:rsidR="00000000" w:rsidDel="00000000" w:rsidP="00000000" w:rsidRDefault="00000000" w:rsidRPr="00000000" w14:paraId="00000012">
      <w:pPr>
        <w:rPr/>
      </w:pPr>
      <w:bookmarkStart w:colFirst="0" w:colLast="0" w:name="_heading=h.30j0zll" w:id="3"/>
      <w:bookmarkEnd w:id="3"/>
      <w:r w:rsidDel="00000000" w:rsidR="00000000" w:rsidRPr="00000000">
        <w:rPr>
          <w:rtl w:val="0"/>
        </w:rPr>
        <w:t xml:space="preserve">Die neue ChromaCUT X Pro wird im Juli 2024 die Produktion im Werk in Delmenhorst aufnehmen</w:t>
      </w:r>
    </w:p>
    <w:p w:rsidR="00000000" w:rsidDel="00000000" w:rsidP="00000000" w:rsidRDefault="00000000" w:rsidRPr="00000000" w14:paraId="00000013">
      <w:pPr>
        <w:rPr/>
      </w:pPr>
      <w:r w:rsidDel="00000000" w:rsidR="00000000" w:rsidRPr="00000000">
        <w:rPr>
          <w:b w:val="1"/>
          <w:rtl w:val="0"/>
        </w:rPr>
        <w:t xml:space="preserve">Foto 2:                                                                                                                                                      </w:t>
      </w:r>
      <w:r w:rsidDel="00000000" w:rsidR="00000000" w:rsidRPr="00000000">
        <w:rPr>
          <w:rtl w:val="0"/>
        </w:rPr>
        <w:t xml:space="preserve">Die Klingele Paper &amp; Packaging Group investiert erneut in eine ChromaCUT X Pro von Koenig &amp; Bauer Celmacch.</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Ansprechpartner für die Presse</w:t>
      </w:r>
      <w:r w:rsidDel="00000000" w:rsidR="00000000" w:rsidRPr="00000000">
        <w:rPr>
          <w:rtl w:val="0"/>
        </w:rPr>
        <w:br w:type="textWrapping"/>
        <w:t xml:space="preserve">Koenig &amp; Bauer Digital &amp; Webfed AG &amp; Co. KG</w:t>
        <w:br w:type="textWrapping"/>
        <w:t xml:space="preserve">Henning Düber</w:t>
        <w:br w:type="textWrapping"/>
        <w:t xml:space="preserve">+49 931 909-4039</w:t>
        <w:br w:type="textWrapping"/>
      </w:r>
      <w:hyperlink r:id="rId7">
        <w:r w:rsidDel="00000000" w:rsidR="00000000" w:rsidRPr="00000000">
          <w:rPr>
            <w:rtl w:val="0"/>
          </w:rPr>
          <w:t xml:space="preserve">henning.dueber@koenig-bauer.com</w:t>
        </w:r>
      </w:hyperlink>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keepNext w:val="1"/>
        <w:keepLines w:val="1"/>
        <w:pBdr>
          <w:top w:space="0" w:sz="0" w:val="nil"/>
          <w:left w:space="0" w:sz="0" w:val="nil"/>
          <w:bottom w:space="0" w:sz="0" w:val="nil"/>
          <w:right w:space="0" w:sz="0" w:val="nil"/>
          <w:between w:space="0" w:sz="0" w:val="nil"/>
        </w:pBdr>
        <w:spacing w:after="0" w:lineRule="auto"/>
        <w:rPr>
          <w:b w:val="1"/>
          <w:color w:val="000000"/>
        </w:rPr>
      </w:pPr>
      <w:r w:rsidDel="00000000" w:rsidR="00000000" w:rsidRPr="00000000">
        <w:rPr>
          <w:b w:val="1"/>
          <w:color w:val="000000"/>
          <w:rtl w:val="0"/>
        </w:rPr>
        <w:t xml:space="preserve">Über Koenig &amp; Bauer</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200" w:lineRule="auto"/>
        <w:rPr/>
      </w:pPr>
      <w:r w:rsidDel="00000000" w:rsidR="00000000" w:rsidRPr="00000000">
        <w:rPr>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5.500 Menschen. Koenig &amp; Bauer produziert an zehn Standorten in Europa und unterhält ein weltweites Vertriebs- und Servicenetzwerk. Der Jahresumsatz im Geschäftsjahr 2022 lag bei 1,2 Milliarden Euro.</w:t>
      </w:r>
    </w:p>
    <w:p w:rsidR="00000000" w:rsidDel="00000000" w:rsidP="00000000" w:rsidRDefault="00000000" w:rsidRPr="00000000" w14:paraId="00000019">
      <w:pPr>
        <w:rPr>
          <w:color w:val="f02d32"/>
        </w:rPr>
      </w:pPr>
      <w:r w:rsidDel="00000000" w:rsidR="00000000" w:rsidRPr="00000000">
        <w:rPr>
          <w:rtl w:val="0"/>
        </w:rPr>
        <w:t xml:space="preserve">Weitere Informationen unter </w:t>
      </w:r>
      <w:hyperlink r:id="rId8">
        <w:r w:rsidDel="00000000" w:rsidR="00000000" w:rsidRPr="00000000">
          <w:rPr>
            <w:color w:val="f02d32"/>
            <w:rtl w:val="0"/>
          </w:rPr>
          <w:t xml:space="preserve">www.koenig-bauer.com</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20" w:lineRule="auto"/>
        <w:ind w:right="2409"/>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20" w:lineRule="auto"/>
        <w:ind w:right="2409"/>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20" w:lineRule="auto"/>
        <w:ind w:right="2409"/>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lineRule="auto"/>
        <w:ind w:right="2409"/>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20" w:lineRule="auto"/>
        <w:ind w:right="2409"/>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20" w:lineRule="auto"/>
        <w:ind w:right="2409"/>
        <w:jc w:val="both"/>
        <w:rPr>
          <w:b w:val="1"/>
        </w:rPr>
      </w:pPr>
      <w:r w:rsidDel="00000000" w:rsidR="00000000" w:rsidRPr="00000000">
        <w:rPr>
          <w:b w:val="1"/>
          <w:rtl w:val="0"/>
        </w:rPr>
        <w:t xml:space="preserve">Über Klingele Paper &amp; Packaging Group:</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200" w:lineRule="auto"/>
        <w:rPr/>
      </w:pPr>
      <w:r w:rsidDel="00000000" w:rsidR="00000000" w:rsidRPr="00000000">
        <w:rPr>
          <w:rtl w:val="0"/>
        </w:rPr>
        <w:t xml:space="preserve">Die Klingele Paper &amp; Packaging Group ist ein international tätiger Anbieter von Papier, Verpackungslösungen aus Wellpappe und Klebstoffen. Das 1920 gegründete Familienunternehmen mit Hauptsitz in Remshalden bei Stuttgart wird von Dr. Jan Klingele mittlerweile in dritter Generation geführt. In den Geschäftsfeldern Papier und Verpackung ist das Unternehmen inklusive Beteiligungen mit drei Papierfabriken, dreizehn Wellpappen-, acht Verarbeitungs- und einem Wellpappenformatwerk in Europa, Afrika und Mittel- und Südamerika für seine Kunden präsent. Diese Werke beschäftigen insgesamt 3.200 Mitarbeitende und erzielten 2022 in Summe einen Umsatz von 1,3 Milliarden Euro. Das Produktspektrum umfasst Wellpappenrohpapiere auf Basis von Altpapier und nachhaltiger Frischfaser, Wellpappenformate sowie innovative und nachhaltige Verpackungslösungen (vorwiegend aus Wellpappe) für zahlreiche Branchen und Einsatzbereiche. Zudem ist Klingele Gründungsmitglied von Blue Box Partners, der größten europäischen Allianz für Verpackungslösungen aus Wellpappe.</w:t>
      </w:r>
    </w:p>
    <w:p w:rsidR="00000000" w:rsidDel="00000000" w:rsidP="00000000" w:rsidRDefault="00000000" w:rsidRPr="00000000" w14:paraId="00000021">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204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color w:val="000000"/>
        <w:sz w:val="14"/>
        <w:szCs w:val="14"/>
        <w:rtl w:val="0"/>
      </w:rPr>
      <w:t xml:space="preserve">Titel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color w:val="000000"/>
        <w:sz w:val="14"/>
        <w:szCs w:val="14"/>
        <w:rtl w:val="0"/>
      </w:rPr>
      <w:t xml:space="preserve">Titel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color w:val="000000"/>
        <w:sz w:val="15"/>
        <w:szCs w:val="15"/>
      </w:rPr>
      <w:drawing>
        <wp:anchor allowOverlap="1" behindDoc="0" distB="0" distT="0" distL="114300" distR="114300" hidden="0" layoutInCell="1" locked="0" relativeHeight="0" simplePos="0">
          <wp:simplePos x="0" y="0"/>
          <wp:positionH relativeFrom="page">
            <wp:align>center</wp:align>
          </wp:positionH>
          <wp:positionV relativeFrom="page">
            <wp:posOffset>648335</wp:posOffset>
          </wp:positionV>
          <wp:extent cx="2523600" cy="216000"/>
          <wp:effectExtent b="0" l="0" r="0" t="0"/>
          <wp:wrapNone/>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color w:val="000000"/>
        <w:sz w:val="15"/>
        <w:szCs w:val="15"/>
      </w:rPr>
      <w:drawing>
        <wp:anchor allowOverlap="1" behindDoc="0" distB="0" distT="0" distL="114300" distR="114300" hidden="0" layoutInCell="1" locked="0" relativeHeight="0" simplePos="0">
          <wp:simplePos x="0" y="0"/>
          <wp:positionH relativeFrom="page">
            <wp:align>center</wp:align>
          </wp:positionH>
          <wp:positionV relativeFrom="page">
            <wp:posOffset>648531</wp:posOffset>
          </wp:positionV>
          <wp:extent cx="2524721" cy="216000"/>
          <wp:effectExtent b="0" l="0" r="0" t="0"/>
          <wp:wrapNone/>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spacing w:after="600" w:before="840" w:line="240" w:lineRule="auto"/>
      <w:ind w:left="851" w:hanging="851"/>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spacing w:after="600" w:before="840" w:line="240" w:lineRule="auto"/>
      <w:ind w:left="851" w:hanging="851"/>
    </w:pPr>
    <w:rPr>
      <w:b w:val="1"/>
      <w:color w:val="002355"/>
      <w:sz w:val="60"/>
      <w:szCs w:val="60"/>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Untertitel">
    <w:name w:val="Subtitle"/>
    <w:basedOn w:val="Standard"/>
    <w:next w:val="Standard"/>
    <w:pPr>
      <w:pBdr>
        <w:top w:space="0" w:sz="0" w:val="nil"/>
        <w:left w:space="0" w:sz="0" w:val="nil"/>
        <w:bottom w:space="0" w:sz="0" w:val="nil"/>
        <w:right w:space="0" w:sz="0" w:val="nil"/>
        <w:between w:space="0" w:sz="0" w:val="nil"/>
      </w:pBdr>
      <w:spacing w:line="240" w:lineRule="auto"/>
    </w:pPr>
    <w:rPr>
      <w:color w:val="002355"/>
      <w:sz w:val="28"/>
      <w:szCs w:val="28"/>
    </w:rPr>
  </w:style>
  <w:style w:type="character" w:styleId="Kommentarzeichen">
    <w:name w:val="annotation reference"/>
    <w:uiPriority w:val="99"/>
    <w:semiHidden w:val="1"/>
    <w:unhideWhenUsed w:val="1"/>
    <w:rPr>
      <w:sz w:val="16"/>
      <w:szCs w:val="16"/>
    </w:rPr>
  </w:style>
  <w:style w:type="paragraph" w:styleId="Kommentarthema">
    <w:name w:val="annotation subject"/>
    <w:basedOn w:val="Kommentartext"/>
    <w:next w:val="Kommentartext"/>
    <w:link w:val="KommentarthemaZchn"/>
    <w:uiPriority w:val="99"/>
    <w:semiHidden w:val="1"/>
    <w:unhideWhenUsed w:val="1"/>
    <w:rPr>
      <w:b w:val="1"/>
      <w:bCs w:val="1"/>
    </w:rPr>
  </w:style>
  <w:style w:type="character" w:styleId="KommentarthemaZchn" w:customStyle="1">
    <w:name w:val="Kommentarthema Zchn"/>
    <w:basedOn w:val="KommentartextZchn"/>
    <w:link w:val="Kommentarthema"/>
    <w:uiPriority w:val="99"/>
    <w:semiHidden w:val="1"/>
    <w:rPr>
      <w:b w:val="1"/>
      <w:bCs w:val="1"/>
      <w:sz w:val="20"/>
      <w:szCs w:val="20"/>
    </w:rPr>
  </w:style>
  <w:style w:type="paragraph" w:styleId="Kommentartext">
    <w:name w:val="annotation text"/>
    <w:basedOn w:val="Standard"/>
    <w:link w:val="KommentartextZchn"/>
    <w:uiPriority w:val="99"/>
    <w:unhideWhenUsed w:val="1"/>
    <w:pPr>
      <w:spacing w:line="240" w:lineRule="auto"/>
    </w:pPr>
  </w:style>
  <w:style w:type="character" w:styleId="KommentartextZchn" w:customStyle="1">
    <w:name w:val="Kommentartext Zchn"/>
    <w:link w:val="Kommentartext"/>
    <w:uiPriority w:val="99"/>
    <w:rPr>
      <w:sz w:val="20"/>
      <w:szCs w:val="20"/>
    </w:rPr>
  </w:style>
  <w:style w:type="paragraph" w:styleId="berarbeitung">
    <w:name w:val="Revision"/>
    <w:hidden w:val="1"/>
    <w:uiPriority w:val="99"/>
    <w:semiHidden w:val="1"/>
    <w:rsid w:val="006E42DC"/>
    <w:pPr>
      <w:spacing w:after="0" w:line="240" w:lineRule="auto"/>
    </w:pPr>
  </w:style>
  <w:style w:type="paragraph" w:styleId="Sprechblasentext">
    <w:name w:val="Balloon Text"/>
    <w:basedOn w:val="Standard"/>
    <w:link w:val="SprechblasentextZchn"/>
    <w:uiPriority w:val="99"/>
    <w:semiHidden w:val="1"/>
    <w:unhideWhenUsed w:val="1"/>
    <w:rsid w:val="00B836D4"/>
    <w:pPr>
      <w:spacing w:after="0" w:line="240" w:lineRule="auto"/>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B836D4"/>
    <w:rPr>
      <w:rFonts w:ascii="Segoe UI" w:cs="Segoe UI" w:hAnsi="Segoe UI"/>
      <w:sz w:val="18"/>
      <w:szCs w:val="18"/>
    </w:rPr>
  </w:style>
  <w:style w:type="paragraph" w:styleId="Subtitle">
    <w:name w:val="Subtitle"/>
    <w:basedOn w:val="Normal"/>
    <w:next w:val="Normal"/>
    <w:pPr>
      <w:pBdr>
        <w:top w:space="0" w:sz="0" w:val="nil"/>
        <w:left w:space="0" w:sz="0" w:val="nil"/>
        <w:bottom w:space="0" w:sz="0" w:val="nil"/>
        <w:right w:space="0" w:sz="0" w:val="nil"/>
        <w:between w:space="0" w:sz="0" w:val="nil"/>
      </w:pBdr>
      <w:spacing w:line="240" w:lineRule="auto"/>
    </w:pPr>
    <w:rPr>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enning.dueber@koenig-bauer.com" TargetMode="External"/><Relationship Id="rId8"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slrvpgk6qoLYFRFS8TdZAUj3SA==">CgMxLjAyCWguM3pueXNoNzIIaC5namRneHMyCWguMWZvYjl0ZTIJaC4zMGowemxsOAByITFTODJoTF9OZXcwWnlfR04zNUtkYVZxbG56eFRvSDNwUw==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2023-07-26T08:34:00Z</dcterms:created>
  <dc:creator>Düber, Henning (RW)</dc:creator>
</cp:coreProperties>
</file>